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b99a64b9f947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LSIWWP314v2</w:t>
            </w:r>
            <w:r>
              <w:rPr>
                <w:b/>
              </w:rPr>
              <w:br/>
            </w:r>
            <w:r>
              <w:rPr>
                <w:b/>
              </w:rPr>
              <w:t>Work with parents with complex needs who find services hard to reach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b9f5a73b4d45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99317cfec844757" /><Relationship Type="http://schemas.openxmlformats.org/officeDocument/2006/relationships/numbering" Target="/word/numbering.xml" Id="Ra6939dc428f249e5" /><Relationship Type="http://schemas.openxmlformats.org/officeDocument/2006/relationships/settings" Target="/word/settings.xml" Id="Rfa6f498cc7ec43e4" /><Relationship Type="http://schemas.openxmlformats.org/officeDocument/2006/relationships/image" Target="/word/media/8c060646-545b-4752-b174-ea974deee6ed.png" Id="R45b9f5a73b4d45d4" /></Relationships>
</file>