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0d5657d8ae4ea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ESKISS1L</w:t>
            </w:r>
            <w:r>
              <w:rPr>
                <w:b/>
              </w:rPr>
              <w:br/>
            </w:r>
            <w:r>
              <w:rPr>
                <w:b/>
              </w:rPr>
              <w:t>Spreadsheet software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e59f0e8b2174ff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a8af559e3a4c6f" /><Relationship Type="http://schemas.openxmlformats.org/officeDocument/2006/relationships/numbering" Target="/word/numbering.xml" Id="Rf19bcc0a3e3844aa" /><Relationship Type="http://schemas.openxmlformats.org/officeDocument/2006/relationships/settings" Target="/word/settings.xml" Id="Rcdf4404802894a97" /><Relationship Type="http://schemas.openxmlformats.org/officeDocument/2006/relationships/image" Target="/word/media/a44d3a6f-3f77-47f8-8fe0-71723f11226a.png" Id="Ree59f0e8b2174ff7" /></Relationships>
</file>