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1254ec27074b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COGESA11.15</w:t>
            </w:r>
            <w:r>
              <w:rPr>
                <w:b/>
              </w:rPr>
              <w:br/>
            </w:r>
            <w:r>
              <w:rPr>
                <w:b/>
              </w:rPr>
              <w:t>Dispose of explosive substances and/or articles by complex deflagration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7ce2c5a4b454af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d9ee4563ad4ead" /><Relationship Type="http://schemas.openxmlformats.org/officeDocument/2006/relationships/numbering" Target="/word/numbering.xml" Id="R4a21474a1a434764" /><Relationship Type="http://schemas.openxmlformats.org/officeDocument/2006/relationships/settings" Target="/word/settings.xml" Id="Rb335f6b564b64b0f" /><Relationship Type="http://schemas.openxmlformats.org/officeDocument/2006/relationships/image" Target="/word/media/4d24f670-8677-4ca2-a362-b84ca4757ef8.png" Id="R17ce2c5a4b454aff" /></Relationships>
</file>