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f4819a8214c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ESKISIS1L</w:t>
            </w:r>
            <w:r>
              <w:rPr>
                <w:b/>
              </w:rPr>
              <w:br/>
            </w:r>
            <w:r>
              <w:rPr>
                <w:b/>
              </w:rPr>
              <w:t>Set up an IT system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16e8322a7046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3ecaaa28cc42c0" /><Relationship Type="http://schemas.openxmlformats.org/officeDocument/2006/relationships/numbering" Target="/word/numbering.xml" Id="Re8510ad41eb449dd" /><Relationship Type="http://schemas.openxmlformats.org/officeDocument/2006/relationships/settings" Target="/word/settings.xml" Id="Rf8daed1c5a8e484f" /><Relationship Type="http://schemas.openxmlformats.org/officeDocument/2006/relationships/image" Target="/word/media/f6d708e3-9b28-4b49-96a8-b5b794f4c58c.png" Id="Re216e8322a70467f" /></Relationships>
</file>