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746a81e0640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SFHCHS200</w:t>
            </w:r>
            <w:r>
              <w:rPr>
                <w:b/>
              </w:rPr>
              <w:br/>
            </w:r>
            <w:r>
              <w:rPr>
                <w:b/>
              </w:rPr>
              <w:t>Install equipment and associated systems within healthcare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ee53133c1946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f0354cee33f4cdf" /><Relationship Type="http://schemas.openxmlformats.org/officeDocument/2006/relationships/numbering" Target="/word/numbering.xml" Id="R4e70cd6935de4582" /><Relationship Type="http://schemas.openxmlformats.org/officeDocument/2006/relationships/settings" Target="/word/settings.xml" Id="R6a1e128000d1448c" /><Relationship Type="http://schemas.openxmlformats.org/officeDocument/2006/relationships/image" Target="/word/media/ac38d692-9fea-4a84-ad76-4c38ede1d6d7.png" Id="R83ee53133c1946b2" /></Relationships>
</file>