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4424533614b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SFHCHS107</w:t>
            </w:r>
            <w:r>
              <w:rPr>
                <w:b/>
              </w:rPr>
              <w:br/>
            </w:r>
            <w:r>
              <w:rPr>
                <w:b/>
              </w:rPr>
              <w:t>Acquire Magnetic Resonance images for diagnostic purposes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0d6264a76943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8b2fc3a0384b5f" /><Relationship Type="http://schemas.openxmlformats.org/officeDocument/2006/relationships/numbering" Target="/word/numbering.xml" Id="R10a9f95c0d994836" /><Relationship Type="http://schemas.openxmlformats.org/officeDocument/2006/relationships/settings" Target="/word/settings.xml" Id="R7c8a33273bce4e5e" /><Relationship Type="http://schemas.openxmlformats.org/officeDocument/2006/relationships/image" Target="/word/media/b8f5a4bd-0cd0-414f-b6ba-df77c1e69815.png" Id="R580d6264a76943a1" /></Relationships>
</file>