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3dadb6d4224b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IMPFT122K</w:t>
            </w:r>
            <w:r>
              <w:rPr>
                <w:b/>
              </w:rPr>
              <w:br/>
            </w:r>
            <w:r>
              <w:rPr>
                <w:b/>
              </w:rPr>
              <w:t>Principles of the refrigeration cycle in food technology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338d0f9c2d42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45b542424846a6" /><Relationship Type="http://schemas.openxmlformats.org/officeDocument/2006/relationships/numbering" Target="/word/numbering.xml" Id="Ra4a79599e3d8469f" /><Relationship Type="http://schemas.openxmlformats.org/officeDocument/2006/relationships/settings" Target="/word/settings.xml" Id="R458fdf9528f94eb9" /><Relationship Type="http://schemas.openxmlformats.org/officeDocument/2006/relationships/image" Target="/word/media/21e0d65f-8d4f-4abe-8ea2-ff700d5e9eee.png" Id="Re6338d0f9c2d4234" /></Relationships>
</file>