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fd3efe41c3e4a8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SFJEWSS1</w:t>
            </w:r>
            <w:r>
              <w:rPr>
                <w:b/>
              </w:rPr>
              <w:br/>
            </w:r>
            <w:r>
              <w:rPr>
                <w:b/>
              </w:rPr>
              <w:t>Education Welfare Services Summary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d91c6d4c8d5422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is a list of NOS which are collated together into the Education Welfare Services suite. This is composed entirely from Imported NOS. And these are listed in the Glossary;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​n/a</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​n/a</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​URN Title Status Originator if imported Unique Reference Number Title of the NOS standard Existing/ New/ Revised/ Imported Who owns/owned the standard SFJ AA1 Promote equality and value diversity Imported Skills for Justice SFJCPS8.14 Analyse and report data Imported Skills for Justice SFJ ZA11 Ensure organisational compliance with Data Protection legislation Imported Skills for Justice SFJ AE1 Maintain and develop your own knowledge, skills and competence Imported Skills for Justice SFJ AC1 Contribute to the quality of team working Imported Skills for Justice SFJ AB1 Communicate effectively with people Imported Skills for Justice SFJHA5 Manage Personal Caseload Imported Skills for Justice SFJ GL103 Communicate, engage and promote a trusting relationship with individuals Imported Skills for Justice Communicate and engage with children, young people, and their families and SFJ GA7 Imported Skills for Justice carers SFJ AB8 Communicate with people from vulnerable groups Imported Skills for Justice SFJ AD5 Promote multiagency working at agencies' meetings Imported Skills for Justice SFJ AD3 Represent one's own agency at other agencies' meetings Imported Skills for Justice SFJGC10 Manage conflict Imported Skills for Justice SFJ AF2 Protect yourself from the risk of violence at work Imported Skills for Justice SFJ AF1 Ensure your own actions reduce risks to health and safety Imported Skills for Justice LSIYW2.2.3 v2 Promote a culture that safeguards the welfare of young people Imported LSIS SCDLDSS5 Promote inclusion, equality, participation and the rights of children and young people Imported Skills for Care &amp; Development SFHGEN48 Promote your organisation and its services to stakeholders Imported Skills for Health Develop, sustain and evaluate collaborative SFHGEN27 Imported Skills for Health working with other organisations SFSEE5 Give a positive image of yourself Imported Skills for Security CFASASD111 Plan and manage own workload Imported Skills CfA CFAM&amp;LCA3 Engage people in change Imported Skills CfA CFAM&amp;LDD3 Develop and sustain collaborative relationships with other departments Imported Skills CfA CFAM&amp;LDD2 Develop and sustain productive working relationships with stakeholders  Imported Skills CfA</w:t>
      </w: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25 Apr 2021</w:t>
      </w:r>
      <w:r>
        <w:rPr>
          <w:lang w:val="en-GB"/>
        </w:rPr>
        <w:br/>
      </w:r>
    </w:p>
    <w:p>
      <w:pPr/>
      <w:r>
        <w:rPr>
          <w:lang w:val="en-GB"/>
          <w:b/>
        </w:rPr>
        <w:t>Indicative Review Date</w:t>
      </w:r>
    </w:p>
    <w:p>
      <w:pPr/>
      <w:r>
        <w:rPr>
          <w:lang w:val="en-GB"/>
        </w:rPr>
        <w:t>25 Apr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SFJEWSS1</w:t>
      </w:r>
      <w:r>
        <w:rPr>
          <w:lang w:val="en-GB"/>
        </w:rPr>
        <w:br/>
      </w:r>
    </w:p>
    <w:p>
      <w:pPr/>
      <w:r>
        <w:rPr>
          <w:lang w:val="en-GB"/>
          <w:b/>
        </w:rPr>
        <w:t>Relevant Occupations</w:t>
      </w:r>
    </w:p>
    <w:p>
      <w:pPr/>
      <w:r>
        <w:rPr>
          <w:lang w:val="en-GB"/>
        </w:rPr>
        <w:t>Education and Interpretation Officer, Education Staff, Education Workers</w:t>
      </w:r>
      <w:r>
        <w:rPr>
          <w:lang w:val="en-GB"/>
        </w:rPr>
        <w:br/>
      </w:r>
    </w:p>
    <w:p>
      <w:pPr/>
      <w:r>
        <w:rPr>
          <w:lang w:val="en-GB"/>
          <w:b/>
        </w:rPr>
        <w:t>Suite</w:t>
      </w:r>
    </w:p>
    <w:p>
      <w:pPr/>
      <w:r>
        <w:rPr>
          <w:lang w:val="en-GB"/>
        </w:rPr>
        <w:t>Education Welfare Services</w:t>
      </w:r>
      <w:r>
        <w:rPr>
          <w:lang w:val="en-GB"/>
        </w:rPr>
        <w:br/>
      </w:r>
    </w:p>
    <w:p>
      <w:pPr/>
      <w:r>
        <w:rPr>
          <w:lang w:val="en-GB"/>
          <w:b/>
        </w:rPr>
        <w:t>Keywords</w:t>
      </w:r>
    </w:p>
    <w:p>
      <w:pPr/>
      <w:r>
        <w:rPr>
          <w:lang w:val="en-GB"/>
        </w:rPr>
        <w:t>Summary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3bb2734143e4806" /><Relationship Type="http://schemas.openxmlformats.org/officeDocument/2006/relationships/numbering" Target="/word/numbering.xml" Id="R0cc59e42338c44a6" /><Relationship Type="http://schemas.openxmlformats.org/officeDocument/2006/relationships/settings" Target="/word/settings.xml" Id="R400f27b275874a23" /><Relationship Type="http://schemas.openxmlformats.org/officeDocument/2006/relationships/image" Target="/word/media/063c95af-9298-4292-b546-3bc5f0b5a38b.png" Id="Rcd91c6d4c8d54222" /></Relationships>
</file>