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147a63b7b644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PROMP207L</w:t>
            </w:r>
            <w:r>
              <w:rPr>
                <w:b/>
              </w:rPr>
              <w:br/>
            </w:r>
            <w:r>
              <w:rPr>
                <w:b/>
              </w:rPr>
              <w:t>Set up and operate auxiliary equipment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4f337a7a80b46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d3030146a424aae" /><Relationship Type="http://schemas.openxmlformats.org/officeDocument/2006/relationships/numbering" Target="/word/numbering.xml" Id="R845de7324b8b4a89" /><Relationship Type="http://schemas.openxmlformats.org/officeDocument/2006/relationships/settings" Target="/word/settings.xml" Id="R899b5dc9cb114f9e" /><Relationship Type="http://schemas.openxmlformats.org/officeDocument/2006/relationships/image" Target="/word/media/47977506-b642-4f3c-87cb-b139151c8840.png" Id="Re4f337a7a80b4604" /></Relationships>
</file>