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669c424ff747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TECIS60331 </w:t>
            </w:r>
            <w:r>
              <w:rPr>
                <w:b/>
              </w:rPr>
              <w:br/>
            </w:r>
            <w:r>
              <w:rPr>
                <w:b/>
              </w:rPr>
              <w:t>Contribute to information security architecture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e050e5156c4a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d71bd1de304c23" /><Relationship Type="http://schemas.openxmlformats.org/officeDocument/2006/relationships/numbering" Target="/word/numbering.xml" Id="R62940d2a55754ba7" /><Relationship Type="http://schemas.openxmlformats.org/officeDocument/2006/relationships/settings" Target="/word/settings.xml" Id="R9ff206624cc844cd" /><Relationship Type="http://schemas.openxmlformats.org/officeDocument/2006/relationships/image" Target="/word/media/b3ddd5e0-c88d-414c-a1f6-3d6fbbfdd1c1.png" Id="Rdbe050e5156c4ac5" /></Relationships>
</file>