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336073efbc42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EUSRA23</w:t>
            </w:r>
            <w:r>
              <w:rPr>
                <w:b/>
              </w:rPr>
              <w:br/>
            </w:r>
            <w:r>
              <w:rPr>
                <w:b/>
              </w:rPr>
              <w:t>Develop and maintain personal performance on recycling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77e271534745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5f2c619d7f425a" /><Relationship Type="http://schemas.openxmlformats.org/officeDocument/2006/relationships/numbering" Target="/word/numbering.xml" Id="R70aee8dd5df64ebb" /><Relationship Type="http://schemas.openxmlformats.org/officeDocument/2006/relationships/settings" Target="/word/settings.xml" Id="R826f0081a49f4fbc" /><Relationship Type="http://schemas.openxmlformats.org/officeDocument/2006/relationships/image" Target="/word/media/fdfb432c-5a5c-484d-96f4-941051451577.png" Id="Rce77e27153474514" /></Relationships>
</file>