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527fa5d0e0405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 ADV11</w:t>
            </w:r>
            <w:r>
              <w:rPr>
                <w:b/>
              </w:rPr>
              <w:br/>
            </w:r>
            <w:r>
              <w:rPr>
                <w:b/>
              </w:rPr>
              <w:t>Organise production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16f245c778488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a33299d385a4da7" /><Relationship Type="http://schemas.openxmlformats.org/officeDocument/2006/relationships/numbering" Target="/word/numbering.xml" Id="Rb5d1a088534945af" /><Relationship Type="http://schemas.openxmlformats.org/officeDocument/2006/relationships/settings" Target="/word/settings.xml" Id="Rc969d97834234dca" /><Relationship Type="http://schemas.openxmlformats.org/officeDocument/2006/relationships/image" Target="/word/media/090388c0-8c2f-43bc-8650-0450bc79544c.png" Id="R9216f245c778488d" /></Relationships>
</file>