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01b15d1714c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SKSHSK3</w:t>
            </w:r>
            <w:r>
              <w:rPr>
                <w:b/>
              </w:rPr>
              <w:br/>
            </w:r>
            <w:r>
              <w:rPr>
                <w:b/>
              </w:rPr>
              <w:t>Hand knit complex items or patterns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567b0ac7da45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a73e9b4ea3472b" /><Relationship Type="http://schemas.openxmlformats.org/officeDocument/2006/relationships/numbering" Target="/word/numbering.xml" Id="R9933ffb0c7a54321" /><Relationship Type="http://schemas.openxmlformats.org/officeDocument/2006/relationships/settings" Target="/word/settings.xml" Id="R7bb7a3fa80d2425a" /><Relationship Type="http://schemas.openxmlformats.org/officeDocument/2006/relationships/image" Target="/word/media/71e16c28-554a-4c2d-a510-a193f2ade62f.png" Id="Rc0567b0ac7da45cf" /></Relationships>
</file>