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d666e2c50545b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PPLRS43</w:t>
            </w:r>
            <w:r>
              <w:rPr>
                <w:b/>
              </w:rPr>
              <w:br/>
            </w:r>
            <w:r>
              <w:rPr>
                <w:b/>
              </w:rPr>
              <w:t>Plan the deployment of rail vehicles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14c80c027b442c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63b8efc19084f9b" /><Relationship Type="http://schemas.openxmlformats.org/officeDocument/2006/relationships/numbering" Target="/word/numbering.xml" Id="Re876ce9410444350" /><Relationship Type="http://schemas.openxmlformats.org/officeDocument/2006/relationships/settings" Target="/word/settings.xml" Id="Rb284be1d1f70448f" /><Relationship Type="http://schemas.openxmlformats.org/officeDocument/2006/relationships/image" Target="/word/media/08b6c1d9-0a24-4fc8-b5d2-78a79cae8446.png" Id="Rf14c80c027b442c8" /></Relationships>
</file>