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3fcb79367c4ef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SKSRAC33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Create visual content for use in radio and audio 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ed10b81fd0946c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ca15ff15a0f443b" /><Relationship Type="http://schemas.openxmlformats.org/officeDocument/2006/relationships/numbering" Target="/word/numbering.xml" Id="R9e3212d1b4984484" /><Relationship Type="http://schemas.openxmlformats.org/officeDocument/2006/relationships/settings" Target="/word/settings.xml" Id="R0749f05d9237404c" /><Relationship Type="http://schemas.openxmlformats.org/officeDocument/2006/relationships/image" Target="/word/media/191de410-ffad-44f8-a508-ec929618d534.png" Id="R0ed10b81fd0946c7" /></Relationships>
</file>