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81b1b87ec742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SKSLWDC1L</w:t>
            </w:r>
            <w:r>
              <w:rPr>
                <w:b/>
              </w:rPr>
              <w:br/>
            </w:r>
            <w:r>
              <w:rPr>
                <w:b/>
              </w:rPr>
              <w:t>Collect soiled items and deliver cleaned items to customers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6fc24d64d14b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3537ee686244f4" /><Relationship Type="http://schemas.openxmlformats.org/officeDocument/2006/relationships/numbering" Target="/word/numbering.xml" Id="Re263429c5fd74c85" /><Relationship Type="http://schemas.openxmlformats.org/officeDocument/2006/relationships/settings" Target="/word/settings.xml" Id="Rd5eec2ada2da443c" /><Relationship Type="http://schemas.openxmlformats.org/officeDocument/2006/relationships/image" Target="/word/media/a59bf167-ca35-450c-8118-e7c06a229144.png" Id="R8d6fc24d64d14b10" /></Relationships>
</file>