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6c4ab484d0450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CCSMPR8</w:t>
            </w:r>
            <w:r>
              <w:rPr>
                <w:b/>
              </w:rPr>
              <w:br/>
            </w:r>
            <w:r>
              <w:rPr>
                <w:b/>
              </w:rPr>
              <w:t>Compose music in music styles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7a982483cd84fe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410bfb43f4246c2" /><Relationship Type="http://schemas.openxmlformats.org/officeDocument/2006/relationships/numbering" Target="/word/numbering.xml" Id="R28f481ddacd2487f" /><Relationship Type="http://schemas.openxmlformats.org/officeDocument/2006/relationships/settings" Target="/word/settings.xml" Id="Rd779dc9c008c4f23" /><Relationship Type="http://schemas.openxmlformats.org/officeDocument/2006/relationships/image" Target="/word/media/bb924d66-16e5-48ab-9865-5bfa42748b4a.png" Id="Rd7a982483cd84fe7" /></Relationships>
</file>