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7629b9c0755481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SKSQ22</w:t>
            </w:r>
            <w:r>
              <w:rPr>
                <w:b/>
              </w:rPr>
              <w:br/>
            </w:r>
            <w:r>
              <w:rPr>
                <w:b/>
              </w:rPr>
              <w:t>Carry out costume fitting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d2f456c4f46441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your ability to assess an individual performers costume and fit requirements and carry out costume fittings. </w:t>
      </w:r>
    </w:p>
    <w:p>
      <w:pPr/>
      <w:r>
        <w:rPr>
          <w:lang w:val="en-GB"/>
        </w:rPr>
        <w:br/>
      </w:r>
    </w:p>
    <w:p>
      <w:pPr/>
      <w:r>
        <w:rPr>
          <w:lang w:val="en-GB"/>
        </w:rPr>
        <w:br/>
      </w:r>
    </w:p>
    <w:p>
      <w:pPr/>
      <w:r>
        <w:rPr>
          <w:lang w:val="en-GB"/>
        </w:rPr>
        <w:t xml:space="preserve">This may involve preparing costume alterations, taking accurate measurements, meeting the schedule and budget, being discrete and sensitive to the performers needs, following fitting room etiquette and providing clear instructions to others involved. </w:t>
      </w:r>
    </w:p>
    <w:p>
      <w:pPr/>
      <w:r>
        <w:rPr>
          <w:lang w:val="en-GB"/>
        </w:rPr>
        <w:br/>
      </w:r>
    </w:p>
    <w:p>
      <w:pPr/>
      <w:r>
        <w:rPr>
          <w:lang w:val="en-GB"/>
        </w:rPr>
        <w:br/>
      </w:r>
    </w:p>
    <w:p>
      <w:pPr/>
      <w:r>
        <w:rPr>
          <w:lang w:val="en-GB"/>
        </w:rPr>
        <w:t>This standard may be applicable to costume supervisors, costume assistants, costume standbys, wardrobe assistants and costume makers.  </w:t>
      </w:r>
    </w:p>
    <w:p>
      <w:pPr/>
      <w:r>
        <w:rPr>
          <w:lang w:val="en-GB"/>
        </w:rPr>
        <w:br/>
      </w:r>
    </w:p>
    <w:p>
      <w:pPr/>
      <w:r>
        <w:rPr>
          <w:lang w:val="en-GB"/>
        </w:rPr>
        <w:t xml:space="preserve">  </w:t>
      </w:r>
    </w:p>
    <w:p>
      <w:pP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costume fitting procedures  </w:t>
      </w:r>
    </w:p>
    <w:p>
      <w:pPr>
        <w:numPr>
          <w:ilvl w:val="0"/>
          <w:numId w:val="1"/>
        </w:numPr>
      </w:pPr>
      <w:r>
        <w:t>production requirements, design brief and costume schedule </w:t>
      </w:r>
    </w:p>
    <w:p>
      <w:pPr>
        <w:numPr>
          <w:ilvl w:val="0"/>
          <w:numId w:val="1"/>
        </w:numPr>
      </w:pPr>
      <w:r>
        <w:t>the performers and production’s requirements in collaboration with the appropriate personnel </w:t>
      </w:r>
    </w:p>
    <w:p>
      <w:pPr>
        <w:numPr>
          <w:ilvl w:val="0"/>
          <w:numId w:val="1"/>
        </w:numPr>
      </w:pPr>
      <w:r>
        <w:t>arranging fittings in keeping with the production schedule  </w:t>
      </w:r>
    </w:p>
    <w:p>
      <w:pPr>
        <w:numPr>
          <w:ilvl w:val="0"/>
          <w:numId w:val="1"/>
        </w:numPr>
      </w:pPr>
      <w:r>
        <w:t>how to take and record accurate measurements and make calculations  </w:t>
      </w:r>
    </w:p>
    <w:p>
      <w:pPr>
        <w:numPr>
          <w:ilvl w:val="0"/>
          <w:numId w:val="1"/>
        </w:numPr>
      </w:pPr>
      <w:r>
        <w:t>costume preparation for necessary alterations </w:t>
      </w:r>
    </w:p>
    <w:p>
      <w:pPr>
        <w:numPr>
          <w:ilvl w:val="0"/>
          <w:numId w:val="1"/>
        </w:numPr>
      </w:pPr>
      <w:r>
        <w:t>the required fit and look of the costume as agreed with production staff </w:t>
      </w:r>
    </w:p>
    <w:p>
      <w:pPr>
        <w:numPr>
          <w:ilvl w:val="0"/>
          <w:numId w:val="1"/>
        </w:numPr>
      </w:pPr>
      <w:r>
        <w:t>how to estimate fabric and materials requirements </w:t>
      </w:r>
    </w:p>
    <w:p>
      <w:pPr>
        <w:numPr>
          <w:ilvl w:val="0"/>
          <w:numId w:val="1"/>
        </w:numPr>
      </w:pPr>
      <w:r>
        <w:t>costume problems and faults and how to deal with them </w:t>
      </w:r>
    </w:p>
    <w:p>
      <w:pPr>
        <w:numPr>
          <w:ilvl w:val="0"/>
          <w:numId w:val="1"/>
        </w:numPr>
      </w:pPr>
      <w:r>
        <w:t>record storage and confidentiality rules were appropriate </w:t>
      </w:r>
    </w:p>
    <w:p>
      <w:pPr>
        <w:numPr>
          <w:ilvl w:val="0"/>
          <w:numId w:val="1"/>
        </w:numPr>
      </w:pPr>
      <w:r>
        <w:t>the production's confidentiality rules and requirements </w:t>
      </w:r>
    </w:p>
    <w:p>
      <w:pPr>
        <w:numPr>
          <w:ilvl w:val="0"/>
          <w:numId w:val="1"/>
        </w:numPr>
      </w:pPr>
      <w:r>
        <w:t>all relevant production staff involved and the communication protocol  </w:t>
      </w:r>
    </w:p>
    <w:p>
      <w:pPr>
        <w:numPr>
          <w:ilvl w:val="0"/>
          <w:numId w:val="1"/>
        </w:numPr>
      </w:pPr>
      <w:r>
        <w:t>statutory responsibilities under health, safety and environmental legislation and regulations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ScreenSkills</w:t>
      </w:r>
      <w:r>
        <w:rPr>
          <w:lang w:val="en-GB"/>
        </w:rPr>
        <w:br/>
      </w:r>
    </w:p>
    <w:p>
      <w:pPr/>
      <w:r>
        <w:rPr>
          <w:lang w:val="en-GB"/>
          <w:b/>
        </w:rPr>
        <w:t>Original URN</w:t>
      </w:r>
    </w:p>
    <w:p>
      <w:pPr/>
      <w:r>
        <w:rPr>
          <w:lang w:val="en-GB"/>
        </w:rPr>
        <w:t>SKSQ11</w:t>
      </w:r>
      <w:r>
        <w:rPr>
          <w:lang w:val="en-GB"/>
        </w:rPr>
        <w:br/>
      </w:r>
    </w:p>
    <w:p>
      <w:pPr/>
      <w:r>
        <w:rPr>
          <w:lang w:val="en-GB"/>
          <w:b/>
        </w:rPr>
        <w:t>Relevant Occupations</w:t>
      </w:r>
    </w:p>
    <w:p>
      <w:pPr/>
      <w:r>
        <w:rPr>
          <w:lang w:val="en-GB"/>
        </w:rPr>
        <w:t>Arts, Media and Publishing, Associate Professionals and Technical Occupations, Crafts, Creative Arts and Design, Media and Communication, Media Associate Professionals</w:t>
      </w:r>
      <w:r>
        <w:rPr>
          <w:lang w:val="en-GB"/>
        </w:rPr>
        <w:br/>
      </w:r>
    </w:p>
    <w:p>
      <w:pPr/>
      <w:r>
        <w:rPr>
          <w:lang w:val="en-GB"/>
          <w:b/>
        </w:rPr>
        <w:t>Suite</w:t>
      </w:r>
    </w:p>
    <w:p>
      <w:pPr/>
      <w:r>
        <w:rPr>
          <w:lang w:val="en-GB"/>
        </w:rPr>
        <w:t>Costume for Film, TV and Theatre Productions</w:t>
      </w:r>
      <w:r>
        <w:rPr>
          <w:lang w:val="en-GB"/>
        </w:rPr>
        <w:br/>
      </w:r>
    </w:p>
    <w:p>
      <w:pPr/>
      <w:r>
        <w:rPr>
          <w:lang w:val="en-GB"/>
          <w:b/>
        </w:rPr>
        <w:t>Keywords</w:t>
      </w:r>
    </w:p>
    <w:p>
      <w:pPr/>
      <w:r>
        <w:rPr>
          <w:lang w:val="en-GB"/>
        </w:rPr>
        <w:t xml:space="preserve">Costume; wardrobe; oversee; fittings; instructions; repairs; alterations; return;  damage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9CE7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4e2568b06784ac1" /><Relationship Type="http://schemas.openxmlformats.org/officeDocument/2006/relationships/numbering" Target="/word/numbering.xml" Id="R33058cdf448349b2" /><Relationship Type="http://schemas.openxmlformats.org/officeDocument/2006/relationships/settings" Target="/word/settings.xml" Id="R4e1bb5e95f694204" /><Relationship Type="http://schemas.openxmlformats.org/officeDocument/2006/relationships/image" Target="/word/media/39d6df56-e56e-46dd-a076-5ef1e7758878.png" Id="R8d2f456c4f46441f" /></Relationships>
</file>