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f973c639f74e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COSVR65</w:t>
            </w:r>
            <w:r>
              <w:rPr>
                <w:b/>
              </w:rPr>
              <w:br/>
            </w:r>
            <w:r>
              <w:rPr>
                <w:b/>
              </w:rPr>
              <w:t>Apply finishing plaster to prepared surfaces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6c9ba213644c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a829284806450f" /><Relationship Type="http://schemas.openxmlformats.org/officeDocument/2006/relationships/numbering" Target="/word/numbering.xml" Id="R4c1a29abf7ec41e7" /><Relationship Type="http://schemas.openxmlformats.org/officeDocument/2006/relationships/settings" Target="/word/settings.xml" Id="R61186b530dfe4574" /><Relationship Type="http://schemas.openxmlformats.org/officeDocument/2006/relationships/image" Target="/word/media/4cbaac9f-634f-40f4-b59c-e7fa74d34a2b.png" Id="R8e6c9ba213644cd4" /></Relationships>
</file>