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0fe6e47254a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COSVR74</w:t>
            </w:r>
            <w:r>
              <w:rPr>
                <w:b/>
              </w:rPr>
              <w:br/>
            </w:r>
            <w:r>
              <w:rPr>
                <w:b/>
              </w:rPr>
              <w:t>Produce fibrous plaster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dad2f4b97449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8c7b7b19c54dec" /><Relationship Type="http://schemas.openxmlformats.org/officeDocument/2006/relationships/numbering" Target="/word/numbering.xml" Id="R3e16f0c586dd447d" /><Relationship Type="http://schemas.openxmlformats.org/officeDocument/2006/relationships/settings" Target="/word/settings.xml" Id="R1842acd223654461" /><Relationship Type="http://schemas.openxmlformats.org/officeDocument/2006/relationships/image" Target="/word/media/2f81612a-b7e9-42db-93d5-9149ee7b0e1f.png" Id="R9adad2f4b9744903" /></Relationships>
</file>