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f140f3610045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COSVR125L</w:t>
            </w:r>
            <w:r>
              <w:rPr>
                <w:b/>
              </w:rPr>
              <w:br/>
            </w:r>
            <w:r>
              <w:rPr>
                <w:b/>
              </w:rPr>
              <w:t>Install suspended ceiling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36a444468044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d6efbf43754cbe" /><Relationship Type="http://schemas.openxmlformats.org/officeDocument/2006/relationships/numbering" Target="/word/numbering.xml" Id="R30be894ca810404c" /><Relationship Type="http://schemas.openxmlformats.org/officeDocument/2006/relationships/settings" Target="/word/settings.xml" Id="R5f43869c0cb94506" /><Relationship Type="http://schemas.openxmlformats.org/officeDocument/2006/relationships/image" Target="/word/media/1052ee74-a46c-4f38-992c-e0e4564c5e5f.png" Id="R2a36a44446804465" /></Relationships>
</file>