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21a0d59d84c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COSCSMO11</w:t>
            </w:r>
            <w:r>
              <w:rPr>
                <w:b/>
              </w:rPr>
              <w:br/>
            </w:r>
            <w:r>
              <w:rPr>
                <w:b/>
              </w:rPr>
              <w:t>Implement procurement processes in construction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37476efaac43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278889b88e4349" /><Relationship Type="http://schemas.openxmlformats.org/officeDocument/2006/relationships/numbering" Target="/word/numbering.xml" Id="R9e3e60f91f744375" /><Relationship Type="http://schemas.openxmlformats.org/officeDocument/2006/relationships/settings" Target="/word/settings.xml" Id="R38fbe3aa73db46d8" /><Relationship Type="http://schemas.openxmlformats.org/officeDocument/2006/relationships/image" Target="/word/media/eb969a83-d090-4bf7-a90a-b1ac090168a6.png" Id="R6237476efaac43fa" /></Relationships>
</file>