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87a878808c54bc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SKSC8</w:t>
            </w:r>
            <w:r>
              <w:rPr>
                <w:b/>
              </w:rPr>
              <w:br/>
            </w:r>
            <w:r>
              <w:rPr>
                <w:b/>
              </w:rPr>
              <w:t xml:space="preserve">Position and rig camera monitors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795320989cf439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positioning and rigging camera monitors. Monitors can be hardwired or wireless.  This could apply to any type of production including feature films, TV dramas, commercials, documentaries, sports coverage, outside broadcast and live or stage events.  This is likely to be on a multi camera shoot. </w:t>
      </w:r>
    </w:p>
    <w:p>
      <w:pPr/>
      <w:r>
        <w:rPr>
          <w:lang w:val="en-GB"/>
        </w:rPr>
        <w:t>It includes lifting, handling and positioning monitors, connecting, plugging and routing cables, obtaining optimum picture quality, dealing with faults and complying with safety requirements,</w:t>
      </w:r>
    </w:p>
    <w:p>
      <w:pPr/>
      <w:r>
        <w:rPr>
          <w:lang w:val="en-GB"/>
        </w:rPr>
        <w:t>This standard is for anyone who positions and rigs camera monitors.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that electrical safety test labels for equipment and cables are in date</w:t>
      </w:r>
    </w:p>
    <w:p>
      <w:pPr>
        <w:numPr>
          <w:ilvl w:val="0"/>
          <w:numId w:val="1"/>
        </w:numPr>
      </w:pPr>
      <w:r>
        <w:t>confirm that equipment and cables show no signs of physical damage</w:t>
      </w:r>
    </w:p>
    <w:p>
      <w:pPr>
        <w:numPr>
          <w:ilvl w:val="0"/>
          <w:numId w:val="1"/>
        </w:numPr>
      </w:pPr>
      <w:r>
        <w:t>verify that electrical supply meets safety requirements</w:t>
      </w:r>
    </w:p>
    <w:p>
      <w:pPr>
        <w:numPr>
          <w:ilvl w:val="0"/>
          <w:numId w:val="1"/>
        </w:numPr>
      </w:pPr>
      <w:r>
        <w:t>select monitor positions, in consultation with relevant people, that provide best available line of sight for those who need it</w:t>
      </w:r>
    </w:p>
    <w:p>
      <w:pPr>
        <w:numPr>
          <w:ilvl w:val="0"/>
          <w:numId w:val="1"/>
        </w:numPr>
      </w:pPr>
      <w:r>
        <w:t>position all monitors so that they are secure, stable and present no hazard</w:t>
      </w:r>
    </w:p>
    <w:p>
      <w:pPr>
        <w:numPr>
          <w:ilvl w:val="0"/>
          <w:numId w:val="1"/>
        </w:numPr>
      </w:pPr>
      <w:r>
        <w:t>sling or ramp cables to avoid blocking fire lanes, entrances or exits, and to conform to relevant safety standards</w:t>
      </w:r>
    </w:p>
    <w:p>
      <w:pPr>
        <w:numPr>
          <w:ilvl w:val="0"/>
          <w:numId w:val="1"/>
        </w:numPr>
      </w:pPr>
      <w:r>
        <w:t>ensure that the correct sequence of plugging up, and switching on, is maintained</w:t>
      </w:r>
    </w:p>
    <w:p>
      <w:pPr>
        <w:numPr>
          <w:ilvl w:val="0"/>
          <w:numId w:val="1"/>
        </w:numPr>
      </w:pPr>
      <w:r>
        <w:t>lift and handle monitors and cables in a manner which is safe to yourself and to others</w:t>
      </w:r>
    </w:p>
    <w:p>
      <w:pPr>
        <w:numPr>
          <w:ilvl w:val="0"/>
          <w:numId w:val="1"/>
        </w:numPr>
      </w:pPr>
      <w:r>
        <w:t>provide any necessary shading and weather proofing to meet requirements of location</w:t>
      </w:r>
    </w:p>
    <w:p>
      <w:pPr>
        <w:numPr>
          <w:ilvl w:val="0"/>
          <w:numId w:val="1"/>
        </w:numPr>
      </w:pPr>
      <w:r>
        <w:t>place monitors in positions which are clear of lighting and out of camera shot</w:t>
      </w:r>
    </w:p>
    <w:p>
      <w:pPr>
        <w:numPr>
          <w:ilvl w:val="0"/>
          <w:numId w:val="1"/>
        </w:numPr>
      </w:pPr>
      <w:r>
        <w:t>switch on monitor feeds in accordance with instructions</w:t>
      </w:r>
    </w:p>
    <w:p>
      <w:pPr>
        <w:numPr>
          <w:ilvl w:val="0"/>
          <w:numId w:val="1"/>
        </w:numPr>
      </w:pPr>
      <w:r>
        <w:t>obtain optimum picture quality using the correct test equipment and sources</w:t>
      </w:r>
    </w:p>
    <w:p>
      <w:pPr>
        <w:numPr>
          <w:ilvl w:val="0"/>
          <w:numId w:val="1"/>
        </w:numPr>
      </w:pPr>
      <w:r>
        <w:t>identify and correct any faults in line with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tackle problems associated with in-vision monitors including frame flicker, strobe patterning and colour correction</w:t>
      </w:r>
    </w:p>
    <w:p>
      <w:pPr>
        <w:numPr>
          <w:ilvl w:val="0"/>
          <w:numId w:val="2"/>
        </w:numPr>
      </w:pPr>
      <w:r>
        <w:t>different types of monitors and monitoring facilities</w:t>
      </w:r>
    </w:p>
    <w:p>
      <w:pPr>
        <w:numPr>
          <w:ilvl w:val="0"/>
          <w:numId w:val="2"/>
        </w:numPr>
      </w:pPr>
      <w:r>
        <w:t>types of cables, connectors and adapters in common use</w:t>
      </w:r>
    </w:p>
    <w:p>
      <w:pPr>
        <w:numPr>
          <w:ilvl w:val="0"/>
          <w:numId w:val="2"/>
        </w:numPr>
      </w:pPr>
      <w:r>
        <w:t>different types of video signal and equipment used for remote monitoring</w:t>
      </w:r>
    </w:p>
    <w:p>
      <w:pPr>
        <w:numPr>
          <w:ilvl w:val="0"/>
          <w:numId w:val="2"/>
        </w:numPr>
      </w:pPr>
      <w:r>
        <w:t>how to mount or sling monitors safely and securely</w:t>
      </w:r>
    </w:p>
    <w:p>
      <w:pPr>
        <w:numPr>
          <w:ilvl w:val="0"/>
          <w:numId w:val="2"/>
        </w:numPr>
      </w:pPr>
      <w:r>
        <w:t>for whom monitors are provided, and what specialist feeds they are likely to require</w:t>
      </w:r>
    </w:p>
    <w:p>
      <w:pPr>
        <w:numPr>
          <w:ilvl w:val="0"/>
          <w:numId w:val="2"/>
        </w:numPr>
      </w:pPr>
      <w:r>
        <w:t>how to interpret planning information</w:t>
      </w:r>
    </w:p>
    <w:p>
      <w:pPr>
        <w:numPr>
          <w:ilvl w:val="0"/>
          <w:numId w:val="2"/>
        </w:numPr>
      </w:pPr>
      <w:r>
        <w:t>sources of advice and information</w:t>
      </w:r>
    </w:p>
    <w:p>
      <w:pPr>
        <w:numPr>
          <w:ilvl w:val="0"/>
          <w:numId w:val="2"/>
        </w:numPr>
      </w:pPr>
      <w:r>
        <w:t>how and when to apply the relevant health &amp; safety guidelines and legislation</w:t>
      </w:r>
    </w:p>
    <w:p>
      <w:pPr>
        <w:numPr>
          <w:ilvl w:val="0"/>
          <w:numId w:val="2"/>
        </w:numPr>
      </w:pPr>
      <w:r>
        <w:t>safe lifting and handling techniques including how to avoid unnecessary lifting</w:t>
      </w:r>
    </w:p>
    <w:p>
      <w:pPr>
        <w:numPr>
          <w:ilvl w:val="0"/>
          <w:numId w:val="2"/>
        </w:numPr>
      </w:pPr>
      <w:r>
        <w:t>different sources of video feed and who is responsible for providing them including mixer output, previews and effects feeds</w:t>
      </w:r>
    </w:p>
    <w:p>
      <w:pPr>
        <w:numPr>
          <w:ilvl w:val="0"/>
          <w:numId w:val="2"/>
        </w:numPr>
      </w:pPr>
      <w:r>
        <w:t>how to feed several monitors from a single video source</w:t>
      </w:r>
    </w:p>
    <w:p>
      <w:pPr>
        <w:numPr>
          <w:ilvl w:val="0"/>
          <w:numId w:val="2"/>
        </w:numPr>
      </w:pPr>
      <w:r>
        <w:t>what electrical and physical safety requirements may apply to cables and cable routing</w:t>
      </w:r>
    </w:p>
    <w:p>
      <w:pPr>
        <w:numPr>
          <w:ilvl w:val="0"/>
          <w:numId w:val="2"/>
        </w:numPr>
      </w:pPr>
      <w:r>
        <w:t>how to switch monitor feeds during productions</w:t>
      </w:r>
    </w:p>
    <w:p>
      <w:pPr>
        <w:numPr>
          <w:ilvl w:val="0"/>
          <w:numId w:val="2"/>
        </w:numPr>
      </w:pPr>
      <w:r>
        <w:t>how to adjust a picture monitor and use test signal generators</w:t>
      </w:r>
    </w:p>
    <w:p>
      <w:pPr>
        <w:numPr>
          <w:ilvl w:val="0"/>
          <w:numId w:val="2"/>
        </w:numPr>
      </w:pPr>
      <w:r>
        <w:t>how to trace faults or incorrect plugging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29 Mar 2020</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C6</w:t>
      </w:r>
      <w:r>
        <w:rPr>
          <w:lang w:val="en-GB"/>
        </w:rPr>
        <w:br/>
      </w:r>
    </w:p>
    <w:p>
      <w:pPr/>
      <w:r>
        <w:rPr>
          <w:lang w:val="en-GB"/>
          <w:b/>
        </w:rPr>
        <w:t>Relevant Occupations</w:t>
      </w:r>
    </w:p>
    <w:p>
      <w:pPr/>
      <w:r>
        <w:rPr>
          <w:lang w:val="en-GB"/>
        </w:rPr>
        <w:t>Arts, Media and Publishing, Media and Communication, Media Associate Professionals</w:t>
      </w:r>
      <w:r>
        <w:rPr>
          <w:lang w:val="en-GB"/>
        </w:rPr>
        <w:br/>
      </w:r>
    </w:p>
    <w:p>
      <w:pPr/>
      <w:r>
        <w:rPr>
          <w:lang w:val="en-GB"/>
          <w:b/>
        </w:rPr>
        <w:t>Suite</w:t>
      </w:r>
    </w:p>
    <w:p>
      <w:pPr/>
      <w:r>
        <w:rPr>
          <w:lang w:val="en-GB"/>
        </w:rPr>
        <w:t>Camera</w:t>
      </w:r>
      <w:r>
        <w:rPr>
          <w:lang w:val="en-GB"/>
        </w:rPr>
        <w:br/>
      </w:r>
    </w:p>
    <w:p>
      <w:pPr/>
      <w:r>
        <w:rPr>
          <w:lang w:val="en-GB"/>
          <w:b/>
        </w:rPr>
        <w:t>Keywords</w:t>
      </w:r>
    </w:p>
    <w:p>
      <w:pPr/>
      <w:r>
        <w:rPr>
          <w:lang w:val="en-GB"/>
        </w:rPr>
        <w:t xml:space="preserve">camera; vision monitoring; lifting monitors; handling monitors; positioning monitors; cables; television; multi television camera;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40DA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26B526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421c18008c44175" /><Relationship Type="http://schemas.openxmlformats.org/officeDocument/2006/relationships/numbering" Target="/word/numbering.xml" Id="R4219f74c0b604b62" /><Relationship Type="http://schemas.openxmlformats.org/officeDocument/2006/relationships/settings" Target="/word/settings.xml" Id="Ra12c6dab8e3a4981" /><Relationship Type="http://schemas.openxmlformats.org/officeDocument/2006/relationships/image" Target="/word/media/4a2749d4-0d2d-4f88-a528-b40f934fbcde.png" Id="Re795320989cf4397" /></Relationships>
</file>