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56cc3f61cf456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COGESA8.14B</w:t>
            </w:r>
            <w:r>
              <w:rPr>
                <w:b/>
              </w:rPr>
              <w:br/>
            </w:r>
            <w:r>
              <w:rPr>
                <w:b/>
              </w:rPr>
              <w:t>Couple and uncouple the train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c9ea29945a845f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782402bc19847f7" /><Relationship Type="http://schemas.openxmlformats.org/officeDocument/2006/relationships/numbering" Target="/word/numbering.xml" Id="R95b98fd0ae834de3" /><Relationship Type="http://schemas.openxmlformats.org/officeDocument/2006/relationships/settings" Target="/word/settings.xml" Id="R965a8a65de15498a" /><Relationship Type="http://schemas.openxmlformats.org/officeDocument/2006/relationships/image" Target="/word/media/f7e9d622-955e-4303-ae1e-50229f2d998b.png" Id="R7c9ea29945a845f7" /></Relationships>
</file>