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07314c684f439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ASTHOM2</w:t>
            </w:r>
            <w:r>
              <w:rPr>
                <w:b/>
              </w:rPr>
              <w:br/>
            </w:r>
            <w:r>
              <w:rPr>
                <w:b/>
              </w:rPr>
              <w:t>Contribute to the safety and security of people and property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40c73ab62a74ad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0e8dfedc05644e9" /><Relationship Type="http://schemas.openxmlformats.org/officeDocument/2006/relationships/numbering" Target="/word/numbering.xml" Id="Rf6457acddbfb4fc6" /><Relationship Type="http://schemas.openxmlformats.org/officeDocument/2006/relationships/settings" Target="/word/settings.xml" Id="Rf7fd94f0e31248b3" /><Relationship Type="http://schemas.openxmlformats.org/officeDocument/2006/relationships/image" Target="/word/media/0deacac5-b783-4031-bb63-6c4a409d69e1.png" Id="R840c73ab62a74ad1" /></Relationships>
</file>