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f9ea4412674a2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EUSGNO104</w:t>
            </w:r>
            <w:r>
              <w:rPr>
                <w:b/>
              </w:rPr>
              <w:br/>
            </w:r>
            <w:r>
              <w:rPr>
                <w:b/>
              </w:rPr>
              <w:t>Working under supervision, contribute to an efficient and effective work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f14105d6b5d4ff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cfae345504e4bb1" /><Relationship Type="http://schemas.openxmlformats.org/officeDocument/2006/relationships/numbering" Target="/word/numbering.xml" Id="Re2784ff5ee0846b2" /><Relationship Type="http://schemas.openxmlformats.org/officeDocument/2006/relationships/settings" Target="/word/settings.xml" Id="Ra30c6c33295940c3" /><Relationship Type="http://schemas.openxmlformats.org/officeDocument/2006/relationships/image" Target="/word/media/15773c5b-4c02-4e1c-92e7-e1a404061883.png" Id="Ref14105d6b5d4ff6" /></Relationships>
</file>