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042d63ba63147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SKSJ23</w:t>
            </w:r>
            <w:r>
              <w:rPr>
                <w:b/>
              </w:rPr>
              <w:br/>
            </w:r>
            <w:r>
              <w:rPr>
                <w:b/>
              </w:rPr>
              <w:t xml:space="preserve">Use and develop the voice for presenting and reporting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68cf0cd64b421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and developing the voice as the key tool of audio and visual presenters.</w:t>
      </w:r>
    </w:p>
    <w:p>
      <w:pPr/>
      <w:r>
        <w:rPr>
          <w:lang w:val="en-GB"/>
        </w:rPr>
        <w:br/>
      </w:r>
    </w:p>
    <w:p>
      <w:pPr/>
      <w:r>
        <w:rPr>
          <w:lang w:val="en-GB"/>
        </w:rPr>
        <w:t>It involves an understanding of how the human voice works, how to take care of it and how to use it effectively for audio and visual purposes.</w:t>
      </w:r>
    </w:p>
    <w:p>
      <w:pPr/>
      <w:r>
        <w:rPr>
          <w:lang w:val="en-GB"/>
        </w:rPr>
        <w:br/>
      </w:r>
    </w:p>
    <w:p>
      <w:pPr/>
      <w:r>
        <w:rPr>
          <w:lang w:val="en-GB"/>
        </w:rPr>
        <w:t>This Standard applies to all those who present or report for radio, audio or television; including those in production roles who produce presenters or reporters, and who may be required to present or report themselves from time to time as a part of their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manage breath in spoken delivery so that breathing is at appropriate times and is unobtrusive and voice flows freely 2. adopt easy, balanced and safe posture for reading and speaking 3. adopt a tone of voice and style of delivery appropriate to the subject matter, programme format, time of day and target audience for the radio, audio or television presentation 4. articulate words with clarity and energy and varying pace, pitch, volume, power and mood while communicating the intention to listeners 5. read aloud at sight with assurance and clarity 6. adapt delivery to allow for the acoustic environment, type of broadcast and recording equipment being used  7. work within timings and other production requirements 8. make sure, when delivering to camera, that your body movement is not intrusive, and that your positioning to camera is as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SKSJ23</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audio, visual, presenting, reporting, journalism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b93d389aff4155" /><Relationship Type="http://schemas.openxmlformats.org/officeDocument/2006/relationships/numbering" Target="/word/numbering.xml" Id="Rb8decf4e04864fb5" /><Relationship Type="http://schemas.openxmlformats.org/officeDocument/2006/relationships/settings" Target="/word/settings.xml" Id="R6672782d2dd845dd" /><Relationship Type="http://schemas.openxmlformats.org/officeDocument/2006/relationships/image" Target="/word/media/b2a157f9-b294-4db9-a52d-6dd19403f25e.png" Id="R8768cf0cd64b421c" /></Relationships>
</file>