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9e8da0bd16421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COGPOH20</w:t>
            </w:r>
            <w:r>
              <w:rPr>
                <w:b/>
              </w:rPr>
              <w:br/>
            </w:r>
            <w:r>
              <w:rPr>
                <w:b/>
              </w:rPr>
              <w:t>Prepare and shut down remote integrated process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d8af53930b4b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82fce67e3b14e7a" /><Relationship Type="http://schemas.openxmlformats.org/officeDocument/2006/relationships/numbering" Target="/word/numbering.xml" Id="R4ab367711e20414a" /><Relationship Type="http://schemas.openxmlformats.org/officeDocument/2006/relationships/settings" Target="/word/settings.xml" Id="Rf9ea0065349a42ae" /><Relationship Type="http://schemas.openxmlformats.org/officeDocument/2006/relationships/image" Target="/word/media/f80e079e-0d8d-4e65-b83e-430f5ad617aa.png" Id="R4dd8af53930b4b7c" /></Relationships>
</file>