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c1d69000247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PROEW09</w:t>
            </w:r>
            <w:r>
              <w:rPr>
                <w:b/>
              </w:rPr>
              <w:br/>
            </w:r>
            <w:r>
              <w:rPr>
                <w:b/>
              </w:rPr>
              <w:t>Move, handle and store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8e1fdfa43a4b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e485ad70f24fa5" /><Relationship Type="http://schemas.openxmlformats.org/officeDocument/2006/relationships/numbering" Target="/word/numbering.xml" Id="Rff9c8348d116466e" /><Relationship Type="http://schemas.openxmlformats.org/officeDocument/2006/relationships/settings" Target="/word/settings.xml" Id="Rb4ef59e5e5f948fd" /><Relationship Type="http://schemas.openxmlformats.org/officeDocument/2006/relationships/image" Target="/word/media/5ce9e81a-2975-4b2d-befb-78eb21551d5c.png" Id="R538e1fdfa43a4b10" /></Relationships>
</file>