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f0e3bda29b436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PROSF380</w:t>
            </w:r>
            <w:r>
              <w:rPr>
                <w:b/>
              </w:rPr>
              <w:br/>
            </w:r>
            <w:r>
              <w:rPr>
                <w:b/>
              </w:rPr>
              <w:t xml:space="preserve">Monitor and maintain a healthy and safe working environment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2d70e6b7c73412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03b4fd000a345c3" /><Relationship Type="http://schemas.openxmlformats.org/officeDocument/2006/relationships/numbering" Target="/word/numbering.xml" Id="Rc748c29256da423c" /><Relationship Type="http://schemas.openxmlformats.org/officeDocument/2006/relationships/settings" Target="/word/settings.xml" Id="R263cea454e0e46c1" /><Relationship Type="http://schemas.openxmlformats.org/officeDocument/2006/relationships/image" Target="/word/media/fbc2a4f3-8f74-40a0-b293-1d18ac5767ec.png" Id="R82d70e6b7c73412a" /></Relationships>
</file>