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008ccccc3349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PROPCO8</w:t>
            </w:r>
            <w:r>
              <w:rPr>
                <w:b/>
              </w:rPr>
              <w:br/>
            </w:r>
            <w:r>
              <w:rPr>
                <w:b/>
              </w:rPr>
              <w:t>Prepare and operate equipment/machinery/tools in precast concrete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150245cccd4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cd9234c4114fd3" /><Relationship Type="http://schemas.openxmlformats.org/officeDocument/2006/relationships/numbering" Target="/word/numbering.xml" Id="R3261a434eca64fe9" /><Relationship Type="http://schemas.openxmlformats.org/officeDocument/2006/relationships/settings" Target="/word/settings.xml" Id="Rf09f94f858804221" /><Relationship Type="http://schemas.openxmlformats.org/officeDocument/2006/relationships/image" Target="/word/media/fd472223-5111-47b9-92cc-e8a44c96b530.png" Id="R79150245cccd4132" /></Relationships>
</file>