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0861d3c30b47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SKSPP17</w:t>
            </w:r>
            <w:r>
              <w:rPr>
                <w:b/>
              </w:rPr>
              <w:br/>
            </w:r>
            <w:r>
              <w:rPr>
                <w:b/>
              </w:rPr>
              <w:t>Ingest material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155a7724e545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ingesting, copying or scanning raw material ready for the next stage of the workflow. The electronic material resulting should be in the right format and resolution, in the right location, logged and with its security ensured. This Standard should apply to anyone who is involved with ingesting material.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on required formats, resolution, quality,</w:t>
      </w:r>
    </w:p>
    <w:p>
      <w:pPr>
        <w:numPr>
          <w:ilvl w:val="0"/>
          <w:numId w:val="1"/>
        </w:numPr>
      </w:pPr>
      <w:r>
        <w:t>metadata and future uses from reliable sources</w:t>
      </w:r>
    </w:p>
    <w:p>
      <w:pPr>
        <w:numPr>
          <w:ilvl w:val="1"/>
          <w:numId w:val="1"/>
        </w:numPr>
      </w:pPr>
      <w:r>
        <w:t>resolve inconsistencies in metadata in line with specified</w:t>
      </w:r>
    </w:p>
    <w:p>
      <w:pPr>
        <w:numPr>
          <w:ilvl w:val="0"/>
          <w:numId w:val="1"/>
        </w:numPr>
      </w:pPr>
      <w:r>
        <w:t>workflow</w:t>
      </w:r>
    </w:p>
    <w:p>
      <w:pPr>
        <w:numPr>
          <w:ilvl w:val="1"/>
          <w:numId w:val="1"/>
        </w:numPr>
      </w:pPr>
      <w:r>
        <w:t>store media in specified folder structures in agreed workspaces</w:t>
      </w:r>
    </w:p>
    <w:p>
      <w:pPr>
        <w:numPr>
          <w:ilvl w:val="1"/>
          <w:numId w:val="1"/>
        </w:numPr>
      </w:pPr>
      <w:r>
        <w:t>use equipment and techniques capable of converting raw material</w:t>
      </w:r>
    </w:p>
    <w:p>
      <w:pPr>
        <w:numPr>
          <w:ilvl w:val="0"/>
          <w:numId w:val="1"/>
        </w:numPr>
      </w:pPr>
      <w:r>
        <w:t>to desired format and quality</w:t>
      </w:r>
    </w:p>
    <w:p>
      <w:pPr>
        <w:numPr>
          <w:ilvl w:val="1"/>
          <w:numId w:val="1"/>
        </w:numPr>
      </w:pPr>
      <w:r>
        <w:t>check that material that has been copied, scanned or ingested is</w:t>
      </w:r>
    </w:p>
    <w:p>
      <w:pPr>
        <w:numPr>
          <w:ilvl w:val="0"/>
          <w:numId w:val="1"/>
        </w:numPr>
      </w:pPr>
      <w:r>
        <w:t>complete</w:t>
      </w:r>
    </w:p>
    <w:p>
      <w:pPr>
        <w:numPr>
          <w:ilvl w:val="1"/>
          <w:numId w:val="1"/>
        </w:numPr>
      </w:pPr>
      <w:r>
        <w:t>identify visual or sound problems that will affect future workflow</w:t>
      </w:r>
    </w:p>
    <w:p>
      <w:pPr>
        <w:numPr>
          <w:ilvl w:val="0"/>
          <w:numId w:val="1"/>
        </w:numPr>
      </w:pPr>
      <w:r>
        <w:t>and correct them where possible</w:t>
      </w:r>
    </w:p>
    <w:p>
      <w:pPr>
        <w:numPr>
          <w:ilvl w:val="1"/>
          <w:numId w:val="1"/>
        </w:numPr>
      </w:pPr>
      <w:r>
        <w:t>discuss the implications of problems and how to resolve them with</w:t>
      </w:r>
    </w:p>
    <w:p>
      <w:pPr>
        <w:numPr>
          <w:ilvl w:val="0"/>
          <w:numId w:val="1"/>
        </w:numPr>
      </w:pPr>
      <w:r>
        <w:t>colleagues and report outstanding problems to relevant people</w:t>
      </w:r>
    </w:p>
    <w:p>
      <w:pPr>
        <w:numPr>
          <w:ilvl w:val="1"/>
          <w:numId w:val="1"/>
        </w:numPr>
      </w:pPr>
      <w:r>
        <w:t>check that material is available for viewing in expected locations</w:t>
      </w:r>
    </w:p>
    <w:p>
      <w:pPr>
        <w:numPr>
          <w:ilvl w:val="0"/>
          <w:numId w:val="1"/>
        </w:numPr>
      </w:pPr>
      <w:r>
        <w:t>and is accessible to tools for viewing</w:t>
      </w:r>
    </w:p>
    <w:p>
      <w:pPr>
        <w:numPr>
          <w:ilvl w:val="1"/>
          <w:numId w:val="1"/>
        </w:numPr>
      </w:pPr>
      <w:r>
        <w:t>check that material is in format and of visual quality suitable for its</w:t>
      </w:r>
    </w:p>
    <w:p>
      <w:pPr>
        <w:numPr>
          <w:ilvl w:val="0"/>
          <w:numId w:val="1"/>
        </w:numPr>
      </w:pPr>
      <w:r>
        <w:t>purpose</w:t>
      </w:r>
    </w:p>
    <w:p>
      <w:pPr>
        <w:numPr>
          <w:ilvl w:val="1"/>
          <w:numId w:val="1"/>
        </w:numPr>
      </w:pPr>
      <w:r>
        <w:t>supply complete and accurate data about problems that cannot be</w:t>
      </w:r>
    </w:p>
    <w:p>
      <w:pPr>
        <w:numPr>
          <w:ilvl w:val="0"/>
          <w:numId w:val="1"/>
        </w:numPr>
      </w:pPr>
      <w:r>
        <w:t>fixed to support facilities</w:t>
      </w:r>
    </w:p>
    <w:p>
      <w:pPr>
        <w:numPr>
          <w:ilvl w:val="1"/>
          <w:numId w:val="1"/>
        </w:numPr>
      </w:pPr>
      <w:r>
        <w:t>log clear and accurate data on the content of outputs in line with</w:t>
      </w:r>
    </w:p>
    <w:p>
      <w:pPr>
        <w:numPr>
          <w:ilvl w:val="0"/>
          <w:numId w:val="1"/>
        </w:numPr>
      </w:pPr>
      <w:r>
        <w:t>company requirements</w:t>
      </w:r>
    </w:p>
    <w:p>
      <w:pPr>
        <w:numPr>
          <w:ilvl w:val="1"/>
          <w:numId w:val="1"/>
        </w:numPr>
      </w:pPr>
      <w:r>
        <w:t>maintain safe storage and security of the originating material and</w:t>
      </w:r>
    </w:p>
    <w:p>
      <w:pPr>
        <w:numPr>
          <w:ilvl w:val="0"/>
          <w:numId w:val="1"/>
        </w:numPr>
      </w:pPr>
      <w:r>
        <w:t>backups in line with company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to expect of input material, accompanying documentation</w:t>
      </w:r>
    </w:p>
    <w:p>
      <w:pPr>
        <w:numPr>
          <w:ilvl w:val="0"/>
          <w:numId w:val="2"/>
        </w:numPr>
      </w:pPr>
      <w:r>
        <w:t>and metadata</w:t>
      </w:r>
    </w:p>
    <w:p>
      <w:pPr>
        <w:numPr>
          <w:ilvl w:val="1"/>
          <w:numId w:val="2"/>
        </w:numPr>
      </w:pPr>
      <w:r>
        <w:t>how to handle and protect materials physically and electronically,</w:t>
      </w:r>
    </w:p>
    <w:p>
      <w:pPr>
        <w:numPr>
          <w:ilvl w:val="0"/>
          <w:numId w:val="2"/>
        </w:numPr>
      </w:pPr>
      <w:r>
        <w:t>including the safe back up of master files</w:t>
      </w:r>
    </w:p>
    <w:p>
      <w:pPr>
        <w:numPr>
          <w:ilvl w:val="1"/>
          <w:numId w:val="2"/>
        </w:numPr>
      </w:pPr>
      <w:r>
        <w:t>when master files need to be stored in multiple locations for</w:t>
      </w:r>
    </w:p>
    <w:p>
      <w:pPr>
        <w:numPr>
          <w:ilvl w:val="0"/>
          <w:numId w:val="2"/>
        </w:numPr>
      </w:pPr>
      <w:r>
        <w:t>insurance purposes</w:t>
      </w:r>
    </w:p>
    <w:p>
      <w:pPr>
        <w:numPr>
          <w:ilvl w:val="1"/>
          <w:numId w:val="2"/>
        </w:numPr>
      </w:pPr>
      <w:r>
        <w:t>how to estimate and optimise time and resources needed for</w:t>
      </w:r>
    </w:p>
    <w:p>
      <w:pPr>
        <w:numPr>
          <w:ilvl w:val="0"/>
          <w:numId w:val="2"/>
        </w:numPr>
      </w:pPr>
      <w:r>
        <w:t>tasks</w:t>
      </w:r>
    </w:p>
    <w:p>
      <w:pPr>
        <w:numPr>
          <w:ilvl w:val="1"/>
          <w:numId w:val="2"/>
        </w:numPr>
      </w:pPr>
      <w:r>
        <w:t>how to anticipate and mitigate problems and risks</w:t>
      </w:r>
    </w:p>
    <w:p>
      <w:pPr>
        <w:numPr>
          <w:ilvl w:val="1"/>
          <w:numId w:val="2"/>
        </w:numPr>
      </w:pPr>
      <w:r>
        <w:t>types of fault that may occur in acquisition and ingest equipment</w:t>
      </w:r>
    </w:p>
    <w:p>
      <w:pPr>
        <w:numPr>
          <w:ilvl w:val="0"/>
          <w:numId w:val="2"/>
        </w:numPr>
      </w:pPr>
      <w:r>
        <w:t>and how to resolve them</w:t>
      </w:r>
    </w:p>
    <w:p>
      <w:pPr>
        <w:numPr>
          <w:ilvl w:val="1"/>
          <w:numId w:val="2"/>
        </w:numPr>
      </w:pPr>
      <w:r>
        <w:t>current camera and recording standards and ingest tools</w:t>
      </w:r>
    </w:p>
    <w:p>
      <w:pPr>
        <w:numPr>
          <w:ilvl w:val="1"/>
          <w:numId w:val="2"/>
        </w:numPr>
      </w:pPr>
      <w:r>
        <w:t>copying and scanning equipment and software and its secure</w:t>
      </w:r>
    </w:p>
    <w:p>
      <w:pPr>
        <w:numPr>
          <w:ilvl w:val="0"/>
          <w:numId w:val="2"/>
        </w:numPr>
      </w:pPr>
      <w:r>
        <w:t>operation</w:t>
      </w:r>
    </w:p>
    <w:p>
      <w:pPr>
        <w:numPr>
          <w:ilvl w:val="1"/>
          <w:numId w:val="2"/>
        </w:numPr>
      </w:pPr>
      <w:r>
        <w:t>technical capabilities of material for storage and use</w:t>
      </w:r>
    </w:p>
    <w:p>
      <w:pPr>
        <w:numPr>
          <w:ilvl w:val="1"/>
          <w:numId w:val="2"/>
        </w:numPr>
      </w:pPr>
      <w:r>
        <w:t>workspace and folder structures</w:t>
      </w:r>
    </w:p>
    <w:p>
      <w:pPr>
        <w:numPr>
          <w:ilvl w:val="1"/>
          <w:numId w:val="2"/>
        </w:numPr>
      </w:pPr>
      <w:r>
        <w:t>naming conventions</w:t>
      </w:r>
    </w:p>
    <w:p>
      <w:pPr>
        <w:numPr>
          <w:ilvl w:val="1"/>
          <w:numId w:val="2"/>
        </w:numPr>
      </w:pPr>
      <w:r>
        <w:t>principles of management of metadata and its importance</w:t>
      </w:r>
    </w:p>
    <w:p>
      <w:pPr>
        <w:numPr>
          <w:ilvl w:val="1"/>
          <w:numId w:val="2"/>
        </w:numPr>
      </w:pPr>
      <w:r>
        <w:t>the needs of other people in the workflow for quality and</w:t>
      </w:r>
    </w:p>
    <w:p>
      <w:pPr>
        <w:numPr>
          <w:ilvl w:val="0"/>
          <w:numId w:val="2"/>
        </w:numPr>
      </w:pPr>
      <w:r>
        <w:t>availability of ingested material</w:t>
      </w:r>
    </w:p>
    <w:p>
      <w:pPr>
        <w:numPr>
          <w:ilvl w:val="1"/>
          <w:numId w:val="2"/>
        </w:numPr>
      </w:pPr>
      <w:r>
        <w:t>principles of standard and non-standard deliverables, file formats,</w:t>
      </w:r>
    </w:p>
    <w:p>
      <w:pPr>
        <w:numPr>
          <w:ilvl w:val="0"/>
          <w:numId w:val="2"/>
        </w:numPr>
      </w:pPr>
      <w:r>
        <w:t>digital interconnectivity and elements of audio and video signals</w:t>
      </w:r>
    </w:p>
    <w:p>
      <w:pPr>
        <w:numPr>
          <w:ilvl w:val="1"/>
          <w:numId w:val="2"/>
        </w:numPr>
      </w:pPr>
      <w:r>
        <w:t>colour science and the application of Lookup Tables (LUTs)</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skspp17</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Ingest; Material; Vfx; Lut's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22A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6EB2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50bd67b3de4a32" /><Relationship Type="http://schemas.openxmlformats.org/officeDocument/2006/relationships/numbering" Target="/word/numbering.xml" Id="Rcfd6e1638026477e" /><Relationship Type="http://schemas.openxmlformats.org/officeDocument/2006/relationships/settings" Target="/word/settings.xml" Id="R9ba825e2c4314a56" /><Relationship Type="http://schemas.openxmlformats.org/officeDocument/2006/relationships/image" Target="/word/media/8ea74a0f-d46c-4c94-8a0c-7997c6ae23df.png" Id="R64155a7724e54517" /></Relationships>
</file>