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97d806d8d7542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SKSPP04</w:t>
            </w:r>
            <w:r>
              <w:rPr>
                <w:b/>
              </w:rPr>
              <w:br/>
            </w:r>
            <w:r>
              <w:rPr>
                <w:b/>
              </w:rPr>
              <w:t>Monitor post production workflow</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e16ea40a3745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that the workflow delivers the product on time, to Standards and to budget. It should also allow scope for the creativity that post production contributes to a project. This Standard should apply to anyone who is involved with monitoring workflow for post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workflow information and documentation needed by</w:t>
      </w:r>
    </w:p>
    <w:p>
      <w:pPr>
        <w:numPr>
          <w:ilvl w:val="0"/>
          <w:numId w:val="1"/>
        </w:numPr>
      </w:pPr>
      <w:r>
        <w:t>directors, editors and other people involved</w:t>
      </w:r>
    </w:p>
    <w:p>
      <w:pPr>
        <w:numPr>
          <w:ilvl w:val="1"/>
          <w:numId w:val="1"/>
        </w:numPr>
      </w:pPr>
      <w:r>
        <w:t>communicate digital workflow requirements to all those involved</w:t>
      </w:r>
    </w:p>
    <w:p>
      <w:pPr>
        <w:numPr>
          <w:ilvl w:val="0"/>
          <w:numId w:val="1"/>
        </w:numPr>
      </w:pPr>
      <w:r>
        <w:t>using organisational communication channels, ensuring they are</w:t>
      </w:r>
    </w:p>
    <w:p>
      <w:pPr>
        <w:numPr>
          <w:ilvl w:val="0"/>
          <w:numId w:val="1"/>
        </w:numPr>
      </w:pPr>
      <w:r>
        <w:t>clear as to their role and the technical requirements</w:t>
      </w:r>
    </w:p>
    <w:p>
      <w:pPr>
        <w:numPr>
          <w:ilvl w:val="1"/>
          <w:numId w:val="1"/>
        </w:numPr>
      </w:pPr>
      <w:r>
        <w:t>obtain ongoing information on workflows from reliable sources</w:t>
      </w:r>
    </w:p>
    <w:p>
      <w:pPr>
        <w:numPr>
          <w:ilvl w:val="0"/>
          <w:numId w:val="1"/>
        </w:numPr>
      </w:pPr>
      <w:r>
        <w:t>throughout the duration of the project</w:t>
      </w:r>
    </w:p>
    <w:p>
      <w:pPr>
        <w:numPr>
          <w:ilvl w:val="1"/>
          <w:numId w:val="1"/>
        </w:numPr>
      </w:pPr>
      <w:r>
        <w:t>check that workflows continue to handle the format(s) of material</w:t>
      </w:r>
    </w:p>
    <w:p>
      <w:pPr>
        <w:numPr>
          <w:ilvl w:val="0"/>
          <w:numId w:val="1"/>
        </w:numPr>
      </w:pPr>
      <w:r>
        <w:t>that clients produce in an efficient and cost effective way</w:t>
      </w:r>
    </w:p>
    <w:p>
      <w:pPr>
        <w:numPr>
          <w:ilvl w:val="1"/>
          <w:numId w:val="1"/>
        </w:numPr>
      </w:pPr>
      <w:r>
        <w:t>make sure workflows produce file types consistent with the</w:t>
      </w:r>
    </w:p>
    <w:p>
      <w:pPr>
        <w:numPr>
          <w:ilvl w:val="0"/>
          <w:numId w:val="1"/>
        </w:numPr>
      </w:pPr>
      <w:r>
        <w:t>operations required and the various post production outputs</w:t>
      </w:r>
    </w:p>
    <w:p>
      <w:pPr>
        <w:numPr>
          <w:ilvl w:val="0"/>
          <w:numId w:val="1"/>
        </w:numPr>
      </w:pPr>
      <w:r>
        <w:t>needed</w:t>
      </w:r>
    </w:p>
    <w:p>
      <w:pPr>
        <w:numPr>
          <w:ilvl w:val="1"/>
          <w:numId w:val="1"/>
        </w:numPr>
      </w:pPr>
      <w:r>
        <w:t>identify threats to timing, cost and technical standards caused by</w:t>
      </w:r>
    </w:p>
    <w:p>
      <w:pPr>
        <w:numPr>
          <w:ilvl w:val="0"/>
          <w:numId w:val="1"/>
        </w:numPr>
      </w:pPr>
      <w:r>
        <w:t>workflow and make timely adjustments to combat them</w:t>
      </w:r>
    </w:p>
    <w:p>
      <w:pPr>
        <w:numPr>
          <w:ilvl w:val="1"/>
          <w:numId w:val="1"/>
        </w:numPr>
      </w:pPr>
      <w:r>
        <w:t>make changes to workflow that minimise additional costs and</w:t>
      </w:r>
    </w:p>
    <w:p>
      <w:pPr>
        <w:numPr>
          <w:ilvl w:val="0"/>
          <w:numId w:val="1"/>
        </w:numPr>
      </w:pPr>
      <w:r>
        <w:t>delays and respond to production timing changes</w:t>
      </w:r>
    </w:p>
    <w:p>
      <w:pPr>
        <w:numPr>
          <w:ilvl w:val="1"/>
          <w:numId w:val="1"/>
        </w:numPr>
      </w:pPr>
      <w:r>
        <w:t>check that security is maintained for files and other material in line</w:t>
      </w:r>
    </w:p>
    <w:p>
      <w:pPr>
        <w:numPr>
          <w:ilvl w:val="0"/>
          <w:numId w:val="1"/>
        </w:numPr>
      </w:pPr>
      <w:r>
        <w:t>with company requirements at all stages</w:t>
      </w:r>
    </w:p>
    <w:p>
      <w:pPr>
        <w:numPr>
          <w:ilvl w:val="1"/>
          <w:numId w:val="1"/>
        </w:numPr>
      </w:pPr>
      <w:r>
        <w:t>check that workflows allow clients to check progress and make</w:t>
      </w:r>
    </w:p>
    <w:p>
      <w:pPr>
        <w:numPr>
          <w:ilvl w:val="0"/>
          <w:numId w:val="1"/>
        </w:numPr>
      </w:pPr>
      <w:r>
        <w:t>decisions as specified in agreements with clients</w:t>
      </w:r>
    </w:p>
    <w:p>
      <w:pPr>
        <w:numPr>
          <w:ilvl w:val="1"/>
          <w:numId w:val="1"/>
        </w:numPr>
      </w:pPr>
      <w:r>
        <w:t>maintain security of files and other material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common hardware and software technical workflows</w:t>
      </w:r>
    </w:p>
    <w:p>
      <w:pPr>
        <w:numPr>
          <w:ilvl w:val="1"/>
          <w:numId w:val="2"/>
        </w:numPr>
      </w:pPr>
      <w:r>
        <w:t>computer and data network compatibility</w:t>
      </w:r>
    </w:p>
    <w:p>
      <w:pPr>
        <w:numPr>
          <w:ilvl w:val="1"/>
          <w:numId w:val="2"/>
        </w:numPr>
      </w:pPr>
      <w:r>
        <w:t>function and performance of equipment and software in terms of</w:t>
      </w:r>
    </w:p>
    <w:p>
      <w:pPr>
        <w:numPr>
          <w:ilvl w:val="0"/>
          <w:numId w:val="2"/>
        </w:numPr>
      </w:pPr>
      <w:r>
        <w:t>time and capability</w:t>
      </w:r>
    </w:p>
    <w:p>
      <w:pPr>
        <w:numPr>
          <w:ilvl w:val="1"/>
          <w:numId w:val="2"/>
        </w:numPr>
      </w:pPr>
      <w:r>
        <w:t>principles of standard and non-standard deliverables, file formats,</w:t>
      </w:r>
    </w:p>
    <w:p>
      <w:pPr>
        <w:numPr>
          <w:ilvl w:val="0"/>
          <w:numId w:val="2"/>
        </w:numPr>
      </w:pPr>
      <w:r>
        <w:t>digital interconnectivity and elements of audio and video signals</w:t>
      </w:r>
    </w:p>
    <w:p>
      <w:pPr>
        <w:numPr>
          <w:ilvl w:val="1"/>
          <w:numId w:val="2"/>
        </w:numPr>
      </w:pPr>
      <w:r>
        <w:t>formats used at all stages of workflow and the dependency of one</w:t>
      </w:r>
    </w:p>
    <w:p>
      <w:pPr>
        <w:numPr>
          <w:ilvl w:val="0"/>
          <w:numId w:val="2"/>
        </w:numPr>
      </w:pPr>
      <w:r>
        <w:t>stage on another</w:t>
      </w:r>
    </w:p>
    <w:p>
      <w:pPr>
        <w:numPr>
          <w:ilvl w:val="1"/>
          <w:numId w:val="2"/>
        </w:numPr>
      </w:pPr>
      <w:r>
        <w:t>format and workflow requirements of different types of material</w:t>
      </w:r>
    </w:p>
    <w:p>
      <w:pPr>
        <w:numPr>
          <w:ilvl w:val="0"/>
          <w:numId w:val="2"/>
        </w:numPr>
      </w:pPr>
      <w:r>
        <w:t>coming into edit</w:t>
      </w:r>
    </w:p>
    <w:p>
      <w:pPr>
        <w:numPr>
          <w:ilvl w:val="1"/>
          <w:numId w:val="2"/>
        </w:numPr>
      </w:pPr>
      <w:r>
        <w:t>standards of delivery and expressions of best practice</w:t>
      </w:r>
    </w:p>
    <w:p>
      <w:pPr>
        <w:numPr>
          <w:ilvl w:val="1"/>
          <w:numId w:val="2"/>
        </w:numPr>
      </w:pPr>
      <w:r>
        <w:t>interfaces between stages of the workflow</w:t>
      </w:r>
    </w:p>
    <w:p>
      <w:pPr>
        <w:numPr>
          <w:ilvl w:val="1"/>
          <w:numId w:val="2"/>
        </w:numPr>
      </w:pPr>
      <w:r>
        <w:t>legal and company requirements for security and back up</w:t>
      </w:r>
    </w:p>
    <w:p>
      <w:pPr>
        <w:numPr>
          <w:ilvl w:val="1"/>
          <w:numId w:val="2"/>
        </w:numPr>
      </w:pPr>
      <w:r>
        <w:t>storage capabilities and needs for a project and how to monitor</w:t>
      </w:r>
    </w:p>
    <w:p>
      <w:pPr>
        <w:numPr>
          <w:ilvl w:val="0"/>
          <w:numId w:val="2"/>
        </w:numPr>
      </w:pPr>
      <w:r>
        <w:t>and maintain storage levels</w:t>
      </w:r>
    </w:p>
    <w:p>
      <w:pPr>
        <w:numPr>
          <w:ilvl w:val="1"/>
          <w:numId w:val="2"/>
        </w:numPr>
      </w:pPr>
      <w:r>
        <w:t>how to document and communicate agreed workflow and updates</w:t>
      </w:r>
    </w:p>
    <w:p>
      <w:pPr>
        <w:numPr>
          <w:ilvl w:val="0"/>
          <w:numId w:val="2"/>
        </w:numPr>
      </w:pPr>
      <w:r>
        <w:t>in accessible and clear formats</w:t>
      </w:r>
    </w:p>
    <w:p>
      <w:pPr>
        <w:numPr>
          <w:ilvl w:val="1"/>
          <w:numId w:val="2"/>
        </w:numPr>
      </w:pPr>
      <w:r>
        <w:t>effective ways of communicating with a mixed and changing team</w:t>
      </w:r>
    </w:p>
    <w:p>
      <w:pPr>
        <w:numPr>
          <w:ilvl w:val="1"/>
          <w:numId w:val="2"/>
        </w:numPr>
      </w:pPr>
      <w:r>
        <w:t>health and safety factors of all equipment and the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skspp04</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Workflow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CAA3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1119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c425fe19294af8" /><Relationship Type="http://schemas.openxmlformats.org/officeDocument/2006/relationships/numbering" Target="/word/numbering.xml" Id="Rfbe3823fc78b4e88" /><Relationship Type="http://schemas.openxmlformats.org/officeDocument/2006/relationships/settings" Target="/word/settings.xml" Id="Rf4391622c181490d" /><Relationship Type="http://schemas.openxmlformats.org/officeDocument/2006/relationships/image" Target="/word/media/cdd7e4a2-2069-4a68-8910-2701ebff4093.png" Id="Rfbe16ea40a37455b" /></Relationships>
</file>