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be62330c6d4f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PROMPR61</w:t>
            </w:r>
            <w:r>
              <w:rPr>
                <w:b/>
              </w:rPr>
              <w:br/>
            </w:r>
            <w:r>
              <w:rPr>
                <w:b/>
              </w:rPr>
              <w:t>Improve environmental performance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5dab24229f45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e734af17944892" /><Relationship Type="http://schemas.openxmlformats.org/officeDocument/2006/relationships/numbering" Target="/word/numbering.xml" Id="R3f9e2ad620cb464f" /><Relationship Type="http://schemas.openxmlformats.org/officeDocument/2006/relationships/settings" Target="/word/settings.xml" Id="Rec8d69f3e4354fe0" /><Relationship Type="http://schemas.openxmlformats.org/officeDocument/2006/relationships/image" Target="/word/media/3a064fa7-832c-4e32-a212-024b1d5c6cdb.png" Id="R965dab24229f456e" /></Relationships>
</file>