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7e7896cfe493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SFJCCAH2L</w:t>
            </w:r>
            <w:r>
              <w:rPr>
                <w:b/>
              </w:rPr>
              <w:br/>
            </w:r>
            <w:r>
              <w:rPr>
                <w:b/>
              </w:rPr>
              <w:t>Manage community recovery from emergencies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4ae8205fec4e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ee5c0d09d1402b" /><Relationship Type="http://schemas.openxmlformats.org/officeDocument/2006/relationships/numbering" Target="/word/numbering.xml" Id="R02706a89f50c4352" /><Relationship Type="http://schemas.openxmlformats.org/officeDocument/2006/relationships/settings" Target="/word/settings.xml" Id="R9722a3c8ecf4456d" /><Relationship Type="http://schemas.openxmlformats.org/officeDocument/2006/relationships/image" Target="/word/media/a1c8ecbe-086f-4884-8613-d689272f6a03.png" Id="R3f4ae8205fec4e97" /></Relationships>
</file>