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344de377a41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SFJFRSFF8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Contribute to fire safety solutions to minimise risks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da2c711a2241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827872ca2e4711" /><Relationship Type="http://schemas.openxmlformats.org/officeDocument/2006/relationships/numbering" Target="/word/numbering.xml" Id="R65bc7fadf8394e8a" /><Relationship Type="http://schemas.openxmlformats.org/officeDocument/2006/relationships/settings" Target="/word/settings.xml" Id="R2378310b0819445c" /><Relationship Type="http://schemas.openxmlformats.org/officeDocument/2006/relationships/image" Target="/word/media/d7d97d11-72fc-4ba0-8120-76a1606e9ae4.png" Id="R0ada2c711a22414a" /></Relationships>
</file>