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173897529547f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IMIBB25</w:t>
            </w:r>
            <w:r>
              <w:rPr>
                <w:b/>
              </w:rPr>
              <w:br/>
            </w:r>
            <w:r>
              <w:rPr>
                <w:b/>
              </w:rPr>
              <w:t>Motor vehicle body adhesive bonding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670e01ffabd46e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32af453e8349ea" /><Relationship Type="http://schemas.openxmlformats.org/officeDocument/2006/relationships/numbering" Target="/word/numbering.xml" Id="R29117909c28d4e7e" /><Relationship Type="http://schemas.openxmlformats.org/officeDocument/2006/relationships/settings" Target="/word/settings.xml" Id="Rc90bcf9ae62c4e3f" /><Relationship Type="http://schemas.openxmlformats.org/officeDocument/2006/relationships/image" Target="/word/media/701e63e5-f212-414e-be50-c94b54a51ee3.png" Id="R9670e01ffabd46ed" /></Relationships>
</file>