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de189e6ca5485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PROGLAZE6</w:t>
            </w:r>
            <w:r>
              <w:rPr>
                <w:b/>
              </w:rPr>
              <w:br/>
            </w:r>
            <w:r>
              <w:rPr>
                <w:b/>
              </w:rPr>
              <w:t>Make safe damaged glass on site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23ef5952ab04f6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611ba37e274921" /><Relationship Type="http://schemas.openxmlformats.org/officeDocument/2006/relationships/numbering" Target="/word/numbering.xml" Id="R694e7ad98870488e" /><Relationship Type="http://schemas.openxmlformats.org/officeDocument/2006/relationships/settings" Target="/word/settings.xml" Id="R71f1d099813e48f3" /><Relationship Type="http://schemas.openxmlformats.org/officeDocument/2006/relationships/image" Target="/word/media/f894ac1e-27d0-4773-9e05-da14b28bc8a2.png" Id="R823ef5952ab04f6d" /></Relationships>
</file>