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40ab1c22e4540da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LANAT18L</w:t>
            </w:r>
            <w:r>
              <w:rPr>
                <w:b/>
              </w:rPr>
              <w:br/>
            </w:r>
            <w:r>
              <w:rPr>
                <w:b/>
              </w:rPr>
              <w:t>Maintain stocks of resources, equipment and consumables in a Home Office designated establishment LEGACY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a4076643ffc454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2b44a04b94f846c8" /><Relationship Type="http://schemas.openxmlformats.org/officeDocument/2006/relationships/numbering" Target="/word/numbering.xml" Id="Rf8ec38bd2e6547cc" /><Relationship Type="http://schemas.openxmlformats.org/officeDocument/2006/relationships/settings" Target="/word/settings.xml" Id="Rb2e76f2ccf0c4955" /><Relationship Type="http://schemas.openxmlformats.org/officeDocument/2006/relationships/image" Target="/word/media/5526fa60-e258-4e78-81f7-67419ddb94eb.png" Id="R3a4076643ffc454f" /></Relationships>
</file>