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6a1db879794be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IMPEM0151SL</w:t>
            </w:r>
            <w:r>
              <w:rPr>
                <w:b/>
              </w:rPr>
              <w:br/>
            </w:r>
            <w:r>
              <w:rPr>
                <w:b/>
              </w:rPr>
              <w:t>Maintain compressed air systems and equipment used in food and drink operations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c44d9b67e144e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ca2d99aac9f4b7e" /><Relationship Type="http://schemas.openxmlformats.org/officeDocument/2006/relationships/numbering" Target="/word/numbering.xml" Id="R6b35c9b8ea7649ef" /><Relationship Type="http://schemas.openxmlformats.org/officeDocument/2006/relationships/settings" Target="/word/settings.xml" Id="Re6e04f42166e473d" /><Relationship Type="http://schemas.openxmlformats.org/officeDocument/2006/relationships/image" Target="/word/media/95238cc8-d6ca-4450-b147-15351c3f17f4.png" Id="Rdc44d9b67e144e34" /></Relationships>
</file>