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046e7cadc48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ECINDT01L</w:t>
            </w:r>
            <w:r>
              <w:rPr>
                <w:b/>
              </w:rPr>
              <w:br/>
            </w:r>
            <w:r>
              <w:rPr>
                <w:b/>
              </w:rPr>
              <w:t>Review an engineering activity to determine the NDT requirements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17fb06e3a54e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eead85d2b04ac3" /><Relationship Type="http://schemas.openxmlformats.org/officeDocument/2006/relationships/numbering" Target="/word/numbering.xml" Id="R054d03d7a8bd4ce1" /><Relationship Type="http://schemas.openxmlformats.org/officeDocument/2006/relationships/settings" Target="/word/settings.xml" Id="Rc8a27fca3c8e477a" /><Relationship Type="http://schemas.openxmlformats.org/officeDocument/2006/relationships/image" Target="/word/media/fadd4250-c435-452d-83fc-b61d47846b29.png" Id="R2117fb06e3a54ed4" /></Relationships>
</file>