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1d1ab49c5f4e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ECI SBT 09</w:t>
            </w:r>
            <w:r>
              <w:rPr>
                <w:b/>
              </w:rPr>
              <w:br/>
            </w:r>
            <w:r>
              <w:rPr>
                <w:b/>
              </w:rPr>
              <w:t>Reinstate the work area and store resources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b00703fb8c44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737238e0954f05" /><Relationship Type="http://schemas.openxmlformats.org/officeDocument/2006/relationships/numbering" Target="/word/numbering.xml" Id="Rd044e5be5fff4876" /><Relationship Type="http://schemas.openxmlformats.org/officeDocument/2006/relationships/settings" Target="/word/settings.xml" Id="R5d076f5a0d8d4c45" /><Relationship Type="http://schemas.openxmlformats.org/officeDocument/2006/relationships/image" Target="/word/media/021a52cb-c714-4283-8944-2c6d5c4a3ee6.png" Id="R96b00703fb8c4431" /></Relationships>
</file>