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9299c9875f48d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SSR.C271</w:t>
            </w:r>
            <w:r>
              <w:rPr>
                <w:b/>
              </w:rPr>
              <w:br/>
            </w:r>
            <w:r>
              <w:rPr>
                <w:b/>
              </w:rPr>
              <w:t>Offer customers insurance products associated with the store’s credit card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20cb247341b44f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c4caa1a8bc547f4" /><Relationship Type="http://schemas.openxmlformats.org/officeDocument/2006/relationships/numbering" Target="/word/numbering.xml" Id="Re94a445e14474196" /><Relationship Type="http://schemas.openxmlformats.org/officeDocument/2006/relationships/settings" Target="/word/settings.xml" Id="R9b6770742d2e4041" /><Relationship Type="http://schemas.openxmlformats.org/officeDocument/2006/relationships/image" Target="/word/media/3f89dc21-d197-4035-acf5-efc9259a90c8.png" Id="R820cb247341b44f2" /></Relationships>
</file>