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2d3b5b50a499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SKAPW67</w:t>
            </w:r>
            <w:r>
              <w:rPr>
                <w:b/>
              </w:rPr>
              <w:br/>
            </w:r>
            <w:r>
              <w:rPr>
                <w:b/>
              </w:rPr>
              <w:t>Contribute to the running of a playwork setting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e89dbea02c4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c00b2c4a5645ee" /><Relationship Type="http://schemas.openxmlformats.org/officeDocument/2006/relationships/numbering" Target="/word/numbering.xml" Id="R8ea949f749c74780" /><Relationship Type="http://schemas.openxmlformats.org/officeDocument/2006/relationships/settings" Target="/word/settings.xml" Id="R63239e7d699f4d5b" /><Relationship Type="http://schemas.openxmlformats.org/officeDocument/2006/relationships/image" Target="/word/media/ca29e5d1-6de2-4164-9b5c-d75cbbd26582.png" Id="R2fe89dbea02c4147" /></Relationships>
</file>