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4620b490e249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PRODPP120</w:t>
            </w:r>
            <w:r>
              <w:rPr>
                <w:b/>
              </w:rPr>
              <w:br/>
            </w:r>
            <w:r>
              <w:rPr>
                <w:b/>
              </w:rPr>
              <w:t>Plan work to meet production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255d20382f46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Planning work to make sure it is completed correctly and on time is vitally important in a production environment.</w:t>
      </w:r>
    </w:p>
    <w:p>
      <w:pPr/>
      <w:r>
        <w:rPr>
          <w:lang w:val="en-GB"/>
        </w:rPr>
        <w:t>Pre-press and creative artwork departments invariably deal with jobs (orders) that are made up of several operations.</w:t>
      </w:r>
    </w:p>
    <w:p>
      <w:pPr/>
      <w:r>
        <w:rPr>
          <w:lang w:val="en-GB"/>
        </w:rPr>
        <w:t>This standard is about making sure that for each job there is a plan setting out what work is required, the sequence of the work and the time it is expected to take.</w:t>
      </w:r>
    </w:p>
    <w:p>
      <w:pPr/>
      <w:r>
        <w:rPr>
          <w:lang w:val="en-GB"/>
        </w:rPr>
        <w:t>The essence of this standard is that job planning and task review should be routine practice in day-to-day work at all levels.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Interpret production requirements</w:t>
      </w:r>
    </w:p>
    <w:p>
      <w:pPr>
        <w:numPr>
          <w:ilvl w:val="0"/>
          <w:numId w:val="1"/>
        </w:numPr>
      </w:pPr>
      <w:r>
        <w:t>check that you have all the job details</w:t>
      </w:r>
    </w:p>
    <w:p>
      <w:pPr>
        <w:numPr>
          <w:ilvl w:val="0"/>
          <w:numId w:val="1"/>
        </w:numPr>
      </w:pPr>
      <w:r>
        <w:t>identify finished products required by customers</w:t>
      </w:r>
    </w:p>
    <w:p>
      <w:pPr>
        <w:numPr>
          <w:ilvl w:val="0"/>
          <w:numId w:val="1"/>
        </w:numPr>
      </w:pPr>
      <w:r>
        <w:t>identify what your department or area of work is required to produce</w:t>
      </w:r>
    </w:p>
    <w:p>
      <w:pPr>
        <w:numPr>
          <w:ilvl w:val="0"/>
          <w:numId w:val="1"/>
        </w:numPr>
      </w:pPr>
      <w:r>
        <w:t>list the tasks for jobs that are needed to be completed within your area of work, and the order in which the tasks should be carried out</w:t>
      </w:r>
    </w:p>
    <w:p>
      <w:pPr>
        <w:numPr>
          <w:ilvl w:val="0"/>
          <w:numId w:val="1"/>
        </w:numPr>
      </w:pPr>
      <w:r>
        <w:t>check your interpretation and understanding of tasks required in accordance with organisational requirements</w:t>
      </w:r>
    </w:p>
    <w:p>
      <w:pPr>
        <w:numPr>
          <w:ilvl w:val="0"/>
          <w:numId w:val="1"/>
        </w:numPr>
      </w:pPr>
      <w:r>
        <w:t>check whether the content of jobs may lawfully be reproduced</w:t>
      </w:r>
    </w:p>
    <w:p>
      <w:pPr>
        <w:numPr>
          <w:ilvl w:val="0"/>
          <w:numId w:val="1"/>
        </w:numPr>
      </w:pPr>
      <w:r>
        <w:t>communicate any tasks required for jobs that were not originally planned or expected</w:t>
      </w:r>
    </w:p>
    <w:p>
      <w:pPr>
        <w:numPr>
          <w:ilvl w:val="0"/>
          <w:numId w:val="1"/>
        </w:numPr>
      </w:pPr>
      <w:r>
        <w:t>* *</w:t>
      </w:r>
    </w:p>
    <w:p>
      <w:pPr>
        <w:numPr>
          <w:ilvl w:val="0"/>
          <w:numId w:val="1"/>
        </w:numPr>
      </w:pPr>
      <w:r>
        <w:t>**Plan production tasks to meet customer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confirm that you have sufficient resources to complete identified tasks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produce realistic estimates of the time needed to complete tasks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organise your work so that you will complete it within the time expected, avoid unnecessary repetition and re-working and meet your company's quality standards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work in a productive and co-operative manner when working as part of a team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obtain approval for the way you have planned to organise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identify any problems with resources, including insufficient time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take instructions about what to do when there are problems with resources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law as it affects printing: copyright and ownership of images, obscenity, incitement, forgery, data protection</w:t>
      </w:r>
    </w:p>
    <w:p>
      <w:pPr>
        <w:numPr>
          <w:ilvl w:val="0"/>
          <w:numId w:val="2"/>
        </w:numPr>
      </w:pPr>
      <w:r>
        <w:t>ethical and employment issues relevant to printing: confidentiality, the safe handling of customer material</w:t>
      </w:r>
    </w:p>
    <w:p>
      <w:pPr>
        <w:numPr>
          <w:ilvl w:val="0"/>
          <w:numId w:val="2"/>
        </w:numPr>
      </w:pPr>
      <w:r>
        <w:t>security and storage: computer system security and virus protection, the print with time-sensitive or restricted release date, the high value products or print with a high risk of theft</w:t>
      </w:r>
    </w:p>
    <w:p>
      <w:pPr>
        <w:numPr>
          <w:ilvl w:val="0"/>
          <w:numId w:val="2"/>
        </w:numPr>
      </w:pPr>
      <w:r>
        <w:t>how to communicate with colleagues and customers</w:t>
      </w:r>
    </w:p>
    <w:p>
      <w:pPr>
        <w:numPr>
          <w:ilvl w:val="0"/>
          <w:numId w:val="2"/>
        </w:numPr>
      </w:pPr>
      <w:r>
        <w:t>workplace standards and procedures</w:t>
      </w:r>
    </w:p>
    <w:p>
      <w:pPr>
        <w:numPr>
          <w:ilvl w:val="0"/>
          <w:numId w:val="2"/>
        </w:numPr>
      </w:pPr>
      <w:r>
        <w:t>the range of work carried out in the workplace</w:t>
      </w:r>
    </w:p>
    <w:p>
      <w:pPr>
        <w:numPr>
          <w:ilvl w:val="0"/>
          <w:numId w:val="2"/>
        </w:numPr>
      </w:pPr>
      <w:r>
        <w:t>the working practices existing in the workplace</w:t>
      </w:r>
    </w:p>
    <w:p>
      <w:pPr>
        <w:numPr>
          <w:ilvl w:val="0"/>
          <w:numId w:val="2"/>
        </w:numPr>
      </w:pPr>
      <w:r>
        <w:t>the key job roles within the printing and graphic communications industry and their main purposes</w:t>
      </w:r>
    </w:p>
    <w:p>
      <w:pPr>
        <w:numPr>
          <w:ilvl w:val="0"/>
          <w:numId w:val="2"/>
        </w:numPr>
      </w:pPr>
      <w:r>
        <w:t>the identification and assessment of printing options</w:t>
      </w:r>
    </w:p>
    <w:p>
      <w:pPr>
        <w:numPr>
          <w:ilvl w:val="0"/>
          <w:numId w:val="2"/>
        </w:numPr>
      </w:pPr>
      <w:r>
        <w:t>the reasons for selecting one process over another</w:t>
      </w:r>
    </w:p>
    <w:p>
      <w:pPr>
        <w:numPr>
          <w:ilvl w:val="0"/>
          <w:numId w:val="2"/>
        </w:numPr>
      </w:pPr>
      <w:r>
        <w:t>the choice of processes for any particular product</w:t>
      </w:r>
    </w:p>
    <w:p>
      <w:pPr>
        <w:numPr>
          <w:ilvl w:val="0"/>
          <w:numId w:val="2"/>
        </w:numPr>
      </w:pPr>
      <w:r>
        <w:t>the stages in the printing process from pre-press to finished product</w:t>
      </w:r>
    </w:p>
    <w:p>
      <w:pPr>
        <w:numPr>
          <w:ilvl w:val="0"/>
          <w:numId w:val="2"/>
        </w:numPr>
      </w:pPr>
      <w:r>
        <w:t>the different types of resource, including labour, materials, machinery and equipment</w:t>
      </w:r>
    </w:p>
    <w:p>
      <w:pPr>
        <w:numPr>
          <w:ilvl w:val="0"/>
          <w:numId w:val="2"/>
        </w:numPr>
      </w:pPr>
      <w:r>
        <w:t>the relationship between resource usage and profitability</w:t>
      </w:r>
    </w:p>
    <w:p>
      <w:pPr>
        <w:numPr>
          <w:ilvl w:val="0"/>
          <w:numId w:val="2"/>
        </w:numPr>
      </w:pPr>
      <w:r>
        <w:t>how to maximise productivity</w:t>
      </w:r>
    </w:p>
    <w:p>
      <w:pPr>
        <w:numPr>
          <w:ilvl w:val="0"/>
          <w:numId w:val="2"/>
        </w:numPr>
      </w:pPr>
      <w:r>
        <w:t>the relationship between productivity and competitiveness</w:t>
      </w:r>
    </w:p>
    <w:p>
      <w:pPr>
        <w:numPr>
          <w:ilvl w:val="0"/>
          <w:numId w:val="2"/>
        </w:numPr>
      </w:pPr>
      <w:r>
        <w:t>the range of methods, equipment, material and software appropriate to the imaging requirements</w:t>
      </w:r>
    </w:p>
    <w:p>
      <w:pPr>
        <w:numPr>
          <w:ilvl w:val="0"/>
          <w:numId w:val="2"/>
        </w:numPr>
      </w:pPr>
      <w:r>
        <w:t>the relative merits of the methods, equipment, material and software</w:t>
      </w:r>
    </w:p>
    <w:p>
      <w:pPr>
        <w:numPr>
          <w:ilvl w:val="0"/>
          <w:numId w:val="2"/>
        </w:numPr>
      </w:pPr>
      <w:r>
        <w:t>digital files: file management procedures and file conversion techniques</w:t>
      </w:r>
    </w:p>
    <w:p>
      <w:pPr>
        <w:numPr>
          <w:ilvl w:val="0"/>
          <w:numId w:val="2"/>
        </w:numPr>
      </w:pPr>
      <w:r>
        <w:t>print ready files</w:t>
      </w:r>
    </w:p>
    <w:p>
      <w:pPr>
        <w:numPr>
          <w:ilvl w:val="0"/>
          <w:numId w:val="2"/>
        </w:numPr>
      </w:pPr>
      <w:r>
        <w:t>administration procedures: planning and scheduling, recording and reporting</w:t>
      </w:r>
    </w:p>
    <w:p>
      <w:pPr>
        <w:numPr>
          <w:ilvl w:val="0"/>
          <w:numId w:val="2"/>
        </w:numPr>
      </w:pPr>
      <w:r>
        <w:t>the main features of quality assurance and quality control systems</w:t>
      </w:r>
    </w:p>
    <w:p>
      <w:pPr>
        <w:numPr>
          <w:ilvl w:val="0"/>
          <w:numId w:val="2"/>
        </w:numPr>
      </w:pPr>
      <w:r>
        <w:t>techniques for controlling quality</w:t>
      </w:r>
    </w:p>
    <w:p>
      <w:pPr>
        <w:numPr>
          <w:ilvl w:val="0"/>
          <w:numId w:val="2"/>
        </w:numPr>
      </w:pPr>
      <w:r>
        <w:t>the equipment for controlling quality in digital artwork, pre-press and printing areas</w:t>
      </w:r>
    </w:p>
    <w:p>
      <w:pPr>
        <w:numPr>
          <w:ilvl w:val="0"/>
          <w:numId w:val="2"/>
        </w:numPr>
      </w:pPr>
      <w:r>
        <w:t>the light standards for viewing and assessing colour print</w:t>
      </w:r>
    </w:p>
    <w:p>
      <w:pPr>
        <w:numPr>
          <w:ilvl w:val="0"/>
          <w:numId w:val="2"/>
        </w:numPr>
      </w:pPr>
      <w:r>
        <w:t>how to maintain the quality of materials during storage and handling</w:t>
      </w:r>
    </w:p>
    <w:p>
      <w:pPr>
        <w:numPr>
          <w:ilvl w:val="0"/>
          <w:numId w:val="2"/>
        </w:numPr>
      </w:pPr>
      <w:r>
        <w:t>the principal types of proof and their role in the printing process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26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PRODPP120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Printers, Printing Machine Minders and Assistants, Printing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Post Press, Pre Press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digital, print, pre-press, print ready files, planning, production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EA06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442B4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9a545fbd394314" /><Relationship Type="http://schemas.openxmlformats.org/officeDocument/2006/relationships/numbering" Target="/word/numbering.xml" Id="R9415148293d14a33" /><Relationship Type="http://schemas.openxmlformats.org/officeDocument/2006/relationships/settings" Target="/word/settings.xml" Id="R68da7194a49645b3" /><Relationship Type="http://schemas.openxmlformats.org/officeDocument/2006/relationships/image" Target="/word/media/733c71ac-573d-454a-89b0-1310d39a0732.png" Id="R58255d20382f4660" /></Relationships>
</file>