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2e333d7da34ff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 IC7</w:t>
            </w:r>
            <w:r>
              <w:rPr>
                <w:b/>
              </w:rPr>
              <w:br/>
            </w:r>
            <w:r>
              <w:rPr>
                <w:b/>
              </w:rPr>
              <w:t>Provide papers for legal matters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e4beb2c3ca64e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f353aee46cf4a4d" /><Relationship Type="http://schemas.openxmlformats.org/officeDocument/2006/relationships/numbering" Target="/word/numbering.xml" Id="Rbd1266d59cc942b2" /><Relationship Type="http://schemas.openxmlformats.org/officeDocument/2006/relationships/settings" Target="/word/settings.xml" Id="R285c09ff325c41f1" /><Relationship Type="http://schemas.openxmlformats.org/officeDocument/2006/relationships/image" Target="/word/media/ecd03ab5-ba8a-4fa4-94ca-6848b9a9a472.png" Id="Ree4beb2c3ca64e51" /></Relationships>
</file>