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f36f377ae640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SFJHF17</w:t>
            </w:r>
            <w:r>
              <w:rPr>
                <w:b/>
              </w:rPr>
              <w:br/>
            </w:r>
            <w:r>
              <w:rPr>
                <w:b/>
              </w:rPr>
              <w:t>Set up and maintain client referral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fab20791f414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5231d360abb4f2f" /><Relationship Type="http://schemas.openxmlformats.org/officeDocument/2006/relationships/numbering" Target="/word/numbering.xml" Id="R278b3b33c23046fe" /><Relationship Type="http://schemas.openxmlformats.org/officeDocument/2006/relationships/settings" Target="/word/settings.xml" Id="R1e2f8616bc9d47e5" /><Relationship Type="http://schemas.openxmlformats.org/officeDocument/2006/relationships/image" Target="/word/media/91062450-e401-4654-9628-aed2fa297353.png" Id="R3fab20791f414d96" /></Relationships>
</file>