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920665fbdd4f2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SFLFSLE154</w:t>
            </w:r>
            <w:r>
              <w:rPr>
                <w:b/>
              </w:rPr>
              <w:br/>
            </w:r>
            <w:r>
              <w:rPr>
                <w:b/>
              </w:rPr>
              <w:t>Maintain Food Safety during Transport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36a144d7c5242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dc982d4d5c84b4b" /><Relationship Type="http://schemas.openxmlformats.org/officeDocument/2006/relationships/numbering" Target="/word/numbering.xml" Id="R8eb2c6c6f51e4bed" /><Relationship Type="http://schemas.openxmlformats.org/officeDocument/2006/relationships/settings" Target="/word/settings.xml" Id="R2d1dd362aaca4b18" /><Relationship Type="http://schemas.openxmlformats.org/officeDocument/2006/relationships/image" Target="/word/media/81789de5-fab5-480c-ae8c-72bb4896b338.png" Id="R236a144d7c524227" /></Relationships>
</file>