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a21cd4b07a466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SFJYB1</w:t>
            </w:r>
            <w:r>
              <w:rPr>
                <w:b/>
              </w:rPr>
              <w:br/>
            </w:r>
            <w:r>
              <w:rPr>
                <w:b/>
              </w:rPr>
              <w:t>Conduct an inspection or review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a980a3c1ea542c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7cfb763dd7b44a4" /><Relationship Type="http://schemas.openxmlformats.org/officeDocument/2006/relationships/numbering" Target="/word/numbering.xml" Id="R5bdb9369ad55460c" /><Relationship Type="http://schemas.openxmlformats.org/officeDocument/2006/relationships/settings" Target="/word/settings.xml" Id="R8b28250c115e4fc1" /><Relationship Type="http://schemas.openxmlformats.org/officeDocument/2006/relationships/image" Target="/word/media/dd884bcc-c7f6-4e87-b25a-051b96b905d7.png" Id="R6a980a3c1ea542cb" /></Relationships>
</file>