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4001bf06304a5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SFHPHP45</w:t>
            </w:r>
            <w:r>
              <w:rPr>
                <w:b/>
              </w:rPr>
              <w:br/>
            </w:r>
            <w:r>
              <w:rPr>
                <w:b/>
              </w:rPr>
              <w:t>Lead others in improving health and wellbeing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c29f8d3c92846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529e14bfc144cbf" /><Relationship Type="http://schemas.openxmlformats.org/officeDocument/2006/relationships/numbering" Target="/word/numbering.xml" Id="R05052094551c4563" /><Relationship Type="http://schemas.openxmlformats.org/officeDocument/2006/relationships/settings" Target="/word/settings.xml" Id="R8e437cd6e803403e" /><Relationship Type="http://schemas.openxmlformats.org/officeDocument/2006/relationships/image" Target="/word/media/fe19a18b-64ab-45a8-a986-27aa8a65d6f8.png" Id="R4c29f8d3c9284692" /></Relationships>
</file>